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10F4" w14:textId="77777777" w:rsidR="005C0578" w:rsidRDefault="00000000">
      <w:pPr>
        <w:jc w:val="center"/>
      </w:pPr>
      <w:r>
        <w:rPr>
          <w:b/>
          <w:bCs/>
          <w:sz w:val="40"/>
          <w:szCs w:val="40"/>
        </w:rPr>
        <w:t>Fernhurst Junior School</w:t>
      </w:r>
    </w:p>
    <w:p w14:paraId="7A6752E7" w14:textId="77777777" w:rsidR="005C0578" w:rsidRDefault="00000000">
      <w:pPr>
        <w:jc w:val="center"/>
      </w:pPr>
      <w:r>
        <w:rPr>
          <w:b/>
          <w:bCs/>
          <w:sz w:val="36"/>
          <w:szCs w:val="36"/>
        </w:rPr>
        <w:t>Safeguarding and Child Protection Policy</w:t>
      </w:r>
    </w:p>
    <w:p w14:paraId="68E46831" w14:textId="77777777" w:rsidR="005C0578" w:rsidRDefault="00000000">
      <w:pPr>
        <w:jc w:val="center"/>
      </w:pPr>
      <w:r>
        <w:rPr>
          <w:i/>
          <w:iCs/>
          <w:sz w:val="24"/>
          <w:szCs w:val="24"/>
        </w:rPr>
        <w:t>‘The welfare of the child is paramount’</w:t>
      </w:r>
    </w:p>
    <w:p w14:paraId="1D7E1ECF" w14:textId="77777777" w:rsidR="005C0578" w:rsidRDefault="005C0578"/>
    <w:tbl>
      <w:tblPr>
        <w:tblStyle w:val="a"/>
        <w:tblW w:w="99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968"/>
      </w:tblGrid>
      <w:tr w:rsidR="005C0578" w14:paraId="2AB2A061" w14:textId="77777777">
        <w:trPr>
          <w:jc w:val="center"/>
        </w:trPr>
        <w:tc>
          <w:tcPr>
            <w:tcW w:w="4968" w:type="dxa"/>
            <w:shd w:val="clear" w:color="auto" w:fill="D9EAF7"/>
            <w:vAlign w:val="center"/>
          </w:tcPr>
          <w:p w14:paraId="0A709A1C" w14:textId="77777777" w:rsidR="005C0578" w:rsidRDefault="00000000">
            <w:pPr>
              <w:spacing w:after="40"/>
            </w:pPr>
            <w:r>
              <w:rPr>
                <w:b/>
                <w:bCs/>
                <w:sz w:val="19"/>
                <w:szCs w:val="19"/>
              </w:rPr>
              <w:t>Policy status</w:t>
            </w:r>
          </w:p>
        </w:tc>
        <w:tc>
          <w:tcPr>
            <w:tcW w:w="4968" w:type="dxa"/>
            <w:vAlign w:val="center"/>
          </w:tcPr>
          <w:p w14:paraId="1CD4CC69" w14:textId="77777777" w:rsidR="005C0578" w:rsidRDefault="00000000">
            <w:pPr>
              <w:spacing w:after="40"/>
            </w:pPr>
            <w:r>
              <w:rPr>
                <w:sz w:val="19"/>
                <w:szCs w:val="19"/>
              </w:rPr>
              <w:t>School policy – 2026/27</w:t>
            </w:r>
          </w:p>
        </w:tc>
      </w:tr>
      <w:tr w:rsidR="005C0578" w14:paraId="425DF5DF" w14:textId="77777777">
        <w:trPr>
          <w:jc w:val="center"/>
        </w:trPr>
        <w:tc>
          <w:tcPr>
            <w:tcW w:w="4968" w:type="dxa"/>
            <w:shd w:val="clear" w:color="auto" w:fill="D9EAF7"/>
            <w:vAlign w:val="center"/>
          </w:tcPr>
          <w:p w14:paraId="21BF609D" w14:textId="77777777" w:rsidR="005C0578" w:rsidRDefault="00000000">
            <w:pPr>
              <w:spacing w:after="40"/>
            </w:pPr>
            <w:r>
              <w:rPr>
                <w:b/>
                <w:bCs/>
                <w:sz w:val="19"/>
                <w:szCs w:val="19"/>
              </w:rPr>
              <w:t>Reviewed</w:t>
            </w:r>
          </w:p>
        </w:tc>
        <w:tc>
          <w:tcPr>
            <w:tcW w:w="4968" w:type="dxa"/>
            <w:vAlign w:val="center"/>
          </w:tcPr>
          <w:p w14:paraId="45EA236D" w14:textId="77777777" w:rsidR="005C0578" w:rsidRDefault="00000000">
            <w:pPr>
              <w:spacing w:after="40"/>
            </w:pPr>
            <w:r>
              <w:rPr>
                <w:sz w:val="19"/>
                <w:szCs w:val="19"/>
              </w:rPr>
              <w:t>August 2026</w:t>
            </w:r>
          </w:p>
        </w:tc>
      </w:tr>
      <w:tr w:rsidR="005C0578" w14:paraId="53C2C58E" w14:textId="77777777">
        <w:trPr>
          <w:jc w:val="center"/>
        </w:trPr>
        <w:tc>
          <w:tcPr>
            <w:tcW w:w="4968" w:type="dxa"/>
            <w:shd w:val="clear" w:color="auto" w:fill="D9EAF7"/>
            <w:vAlign w:val="center"/>
          </w:tcPr>
          <w:p w14:paraId="29AE4DB8" w14:textId="77777777" w:rsidR="005C0578" w:rsidRDefault="00000000">
            <w:pPr>
              <w:spacing w:after="40"/>
            </w:pPr>
            <w:r>
              <w:rPr>
                <w:b/>
                <w:bCs/>
                <w:sz w:val="19"/>
                <w:szCs w:val="19"/>
              </w:rPr>
              <w:t>Next review</w:t>
            </w:r>
          </w:p>
        </w:tc>
        <w:tc>
          <w:tcPr>
            <w:tcW w:w="4968" w:type="dxa"/>
            <w:vAlign w:val="center"/>
          </w:tcPr>
          <w:p w14:paraId="1EE8604A" w14:textId="77777777" w:rsidR="005C0578" w:rsidRDefault="00000000">
            <w:pPr>
              <w:spacing w:after="40"/>
            </w:pPr>
            <w:r>
              <w:rPr>
                <w:sz w:val="19"/>
                <w:szCs w:val="19"/>
              </w:rPr>
              <w:t>Summer 2027 (and sooner if guidance or local procedures change)</w:t>
            </w:r>
          </w:p>
        </w:tc>
      </w:tr>
      <w:tr w:rsidR="005C0578" w14:paraId="545DCAC0" w14:textId="77777777">
        <w:trPr>
          <w:jc w:val="center"/>
        </w:trPr>
        <w:tc>
          <w:tcPr>
            <w:tcW w:w="4968" w:type="dxa"/>
            <w:shd w:val="clear" w:color="auto" w:fill="D9EAF7"/>
            <w:vAlign w:val="center"/>
          </w:tcPr>
          <w:p w14:paraId="7221CE25" w14:textId="77777777" w:rsidR="005C0578" w:rsidRDefault="00000000">
            <w:pPr>
              <w:spacing w:after="40"/>
            </w:pPr>
            <w:r>
              <w:rPr>
                <w:b/>
                <w:bCs/>
                <w:sz w:val="19"/>
                <w:szCs w:val="19"/>
              </w:rPr>
              <w:t>Statutory guidance</w:t>
            </w:r>
          </w:p>
        </w:tc>
        <w:tc>
          <w:tcPr>
            <w:tcW w:w="4968" w:type="dxa"/>
            <w:vAlign w:val="center"/>
          </w:tcPr>
          <w:p w14:paraId="15EE616C" w14:textId="77777777" w:rsidR="005C0578" w:rsidRDefault="00000000">
            <w:pPr>
              <w:spacing w:after="40"/>
              <w:rPr>
                <w:sz w:val="19"/>
                <w:szCs w:val="19"/>
              </w:rPr>
            </w:pPr>
            <w:r>
              <w:rPr>
                <w:sz w:val="19"/>
                <w:szCs w:val="19"/>
              </w:rPr>
              <w:t xml:space="preserve">Keeping Children Safe in Education 2026; </w:t>
            </w:r>
          </w:p>
          <w:p w14:paraId="751C2900" w14:textId="77777777" w:rsidR="005C0578" w:rsidRDefault="00000000">
            <w:pPr>
              <w:spacing w:after="40"/>
            </w:pPr>
            <w:r>
              <w:rPr>
                <w:sz w:val="19"/>
                <w:szCs w:val="19"/>
              </w:rPr>
              <w:t>Working Together to Safeguard Children 2026</w:t>
            </w:r>
          </w:p>
        </w:tc>
      </w:tr>
      <w:tr w:rsidR="005C0578" w14:paraId="014191D3" w14:textId="77777777">
        <w:trPr>
          <w:jc w:val="center"/>
        </w:trPr>
        <w:tc>
          <w:tcPr>
            <w:tcW w:w="4968" w:type="dxa"/>
            <w:shd w:val="clear" w:color="auto" w:fill="D9EAF7"/>
            <w:vAlign w:val="center"/>
          </w:tcPr>
          <w:p w14:paraId="2D381B5E" w14:textId="77777777" w:rsidR="005C0578" w:rsidRDefault="00000000">
            <w:pPr>
              <w:spacing w:after="40"/>
            </w:pPr>
            <w:r>
              <w:rPr>
                <w:b/>
                <w:bCs/>
                <w:sz w:val="19"/>
                <w:szCs w:val="19"/>
              </w:rPr>
              <w:t>Local arrangements</w:t>
            </w:r>
          </w:p>
        </w:tc>
        <w:tc>
          <w:tcPr>
            <w:tcW w:w="4968" w:type="dxa"/>
            <w:vAlign w:val="center"/>
          </w:tcPr>
          <w:p w14:paraId="5C7EA30A" w14:textId="77777777" w:rsidR="005C0578" w:rsidRDefault="00000000">
            <w:pPr>
              <w:spacing w:after="40"/>
            </w:pPr>
            <w:r>
              <w:rPr>
                <w:sz w:val="19"/>
                <w:szCs w:val="19"/>
              </w:rPr>
              <w:t>Portsmouth Safeguarding Children Partnership</w:t>
            </w:r>
          </w:p>
        </w:tc>
      </w:tr>
    </w:tbl>
    <w:p w14:paraId="4B84014D" w14:textId="77777777" w:rsidR="005C0578" w:rsidRDefault="005C0578"/>
    <w:p w14:paraId="2232C2EA" w14:textId="77777777" w:rsidR="005C0578" w:rsidRDefault="00000000">
      <w:pPr>
        <w:pBdr>
          <w:top w:val="nil"/>
          <w:left w:val="nil"/>
          <w:bottom w:val="nil"/>
          <w:right w:val="nil"/>
          <w:between w:val="nil"/>
        </w:pBdr>
        <w:spacing w:line="276" w:lineRule="auto"/>
        <w:jc w:val="center"/>
        <w:rPr>
          <w:i/>
          <w:iCs/>
          <w:color w:val="000000"/>
          <w:sz w:val="18"/>
          <w:szCs w:val="18"/>
        </w:rPr>
      </w:pPr>
      <w:r>
        <w:rPr>
          <w:i/>
          <w:iCs/>
          <w:color w:val="000000"/>
          <w:sz w:val="18"/>
          <w:szCs w:val="18"/>
        </w:rPr>
        <w:t>This policy is written for Fernhurst Junior School and should be read alongside the school’s related safeguarding policies, staff code of conduct and local Portsmouth safeguarding procedures.</w:t>
      </w:r>
    </w:p>
    <w:p w14:paraId="106C4515" w14:textId="77777777" w:rsidR="005C0578" w:rsidRDefault="00000000">
      <w:pPr>
        <w:pStyle w:val="Heading1"/>
        <w:rPr>
          <w:color w:val="38761D"/>
        </w:rPr>
      </w:pPr>
      <w:r>
        <w:rPr>
          <w:color w:val="38761D"/>
        </w:rPr>
        <w:t>1. Purpose and scope</w:t>
      </w:r>
    </w:p>
    <w:p w14:paraId="24A2E157" w14:textId="77777777" w:rsidR="005C0578" w:rsidRDefault="00000000">
      <w:pPr>
        <w:jc w:val="both"/>
      </w:pPr>
      <w:r>
        <w:t>Fernhurst Junior School fully recognises its responsibility to safeguard and promote the welfare of children. Safeguarding is everyone’s responsibility. Our approach is child-centred and coordinated, and the best interests, wishes and feelings of the child are central to decision-making.</w:t>
      </w:r>
    </w:p>
    <w:p w14:paraId="17AB8E9D" w14:textId="77777777" w:rsidR="005C0578" w:rsidRDefault="00000000">
      <w:pPr>
        <w:jc w:val="both"/>
      </w:pPr>
      <w:r>
        <w:t>This policy applies to all pupils, all staff, governors, volunteers, contractors, visitors and anyone working on behalf of the school. It applies to safeguarding concerns arising in school, at home, in the community, in other settings and online.</w:t>
      </w:r>
    </w:p>
    <w:p w14:paraId="2B8AE5DE" w14:textId="77777777" w:rsidR="005C0578" w:rsidRDefault="00000000">
      <w:pPr>
        <w:jc w:val="both"/>
      </w:pPr>
      <w:r>
        <w:t xml:space="preserve">The policy is based primarily on Keeping Children Safe in Education 2026 (KCSIE 2026), which comes into force on 1 September 2026, and Working Together to Safeguard Children 2026 (Working Together 2026). It also follows Portsmouth Safeguarding Children Partnership arrangements and local thresholds. KCSIE states that schools must have regard to the statutory guidance when safeguarding children. </w:t>
      </w:r>
    </w:p>
    <w:p w14:paraId="0AA13E68" w14:textId="77777777" w:rsidR="005C0578" w:rsidRDefault="00000000">
      <w:pPr>
        <w:jc w:val="both"/>
      </w:pPr>
      <w:r>
        <w:t>The school will maintain a whole-school safeguarding culture. Safeguarding and child protection will underpin relevant policies, procedures, curriculum, staff training, recruitment, behaviour management, attendance, online safety and partnership working.</w:t>
      </w:r>
    </w:p>
    <w:p w14:paraId="66E3DD91" w14:textId="77777777" w:rsidR="005C0578" w:rsidRDefault="00000000">
      <w:pPr>
        <w:pStyle w:val="Heading1"/>
        <w:rPr>
          <w:color w:val="38761D"/>
        </w:rPr>
      </w:pPr>
      <w:r>
        <w:rPr>
          <w:color w:val="38761D"/>
        </w:rPr>
        <w:t>2. Definitions</w:t>
      </w:r>
    </w:p>
    <w:p w14:paraId="4EB7EFF2" w14:textId="77777777" w:rsidR="005C0578" w:rsidRDefault="00000000">
      <w:pPr>
        <w:jc w:val="both"/>
      </w:pPr>
      <w:r>
        <w:t xml:space="preserve">Safeguarding and promoting the welfare of children means providing help and support to meet needs as soon as problems emerge; protecting children from maltreatment, including online; preventing impairment of mental and physical health or development; ensuring children grow up in circumstances consistent with safe and effective care; and taking action to enable all children to have the best outcomes. </w:t>
      </w:r>
    </w:p>
    <w:p w14:paraId="017D02D1" w14:textId="77777777" w:rsidR="005C0578" w:rsidRDefault="00000000">
      <w:pPr>
        <w:jc w:val="both"/>
      </w:pPr>
      <w:r>
        <w:t>Child protection is part of safeguarding and refers to the activity undertaken to protect specific children who are suspected to be suffering, or likely to suffer, significant harm.</w:t>
      </w:r>
    </w:p>
    <w:p w14:paraId="33E1AE9E" w14:textId="77777777" w:rsidR="005C0578" w:rsidRDefault="00000000">
      <w:pPr>
        <w:jc w:val="both"/>
      </w:pPr>
      <w:r>
        <w:t xml:space="preserve">Abuse, neglect and exploitation are not always separate issues. Children may experience several forms of harm at the same time, and harm may occur inside or outside the home, in school or elsewhere, online or offline, and may be caused by adults or by other children. </w:t>
      </w:r>
    </w:p>
    <w:p w14:paraId="73F4C10F" w14:textId="77777777" w:rsidR="005C0578" w:rsidRDefault="00000000">
      <w:pPr>
        <w:pStyle w:val="Heading1"/>
        <w:rPr>
          <w:color w:val="38761D"/>
        </w:rPr>
      </w:pPr>
      <w:r>
        <w:rPr>
          <w:color w:val="38761D"/>
        </w:rPr>
        <w:t>3. Core principles</w:t>
      </w:r>
    </w:p>
    <w:p w14:paraId="0F9F43BE" w14:textId="77777777" w:rsidR="005C0578" w:rsidRDefault="00000000">
      <w:pPr>
        <w:ind w:left="317" w:hanging="202"/>
      </w:pPr>
      <w:r>
        <w:rPr>
          <w:b/>
          <w:bCs/>
        </w:rPr>
        <w:t xml:space="preserve">• </w:t>
      </w:r>
      <w:r>
        <w:t>The welfare and best interests of the child are paramount.</w:t>
      </w:r>
    </w:p>
    <w:p w14:paraId="6BF67F73" w14:textId="77777777" w:rsidR="005C0578" w:rsidRDefault="00000000">
      <w:pPr>
        <w:ind w:left="317" w:hanging="202"/>
      </w:pPr>
      <w:r>
        <w:rPr>
          <w:b/>
          <w:bCs/>
        </w:rPr>
        <w:t xml:space="preserve">• </w:t>
      </w:r>
      <w:r>
        <w:t>Every child has the right to be safe from abuse, neglect, exploitation and discrimination.</w:t>
      </w:r>
    </w:p>
    <w:p w14:paraId="6A845E27" w14:textId="77777777" w:rsidR="005C0578" w:rsidRDefault="00000000">
      <w:pPr>
        <w:ind w:left="317" w:hanging="202"/>
      </w:pPr>
      <w:r>
        <w:rPr>
          <w:b/>
          <w:bCs/>
        </w:rPr>
        <w:t xml:space="preserve">• </w:t>
      </w:r>
      <w:r>
        <w:t>All staff will maintain professional curiosity and an attitude of ‘it could happen here’.</w:t>
      </w:r>
    </w:p>
    <w:p w14:paraId="731CF646" w14:textId="77777777" w:rsidR="005C0578" w:rsidRDefault="00000000">
      <w:pPr>
        <w:ind w:left="317" w:hanging="202"/>
      </w:pPr>
      <w:r>
        <w:rPr>
          <w:b/>
          <w:bCs/>
        </w:rPr>
        <w:lastRenderedPageBreak/>
        <w:t xml:space="preserve">• </w:t>
      </w:r>
      <w:r>
        <w:t>The school will listen to children, take their views seriously and create safe, accessible ways for them to report concerns.</w:t>
      </w:r>
    </w:p>
    <w:p w14:paraId="3920E227" w14:textId="77777777" w:rsidR="005C0578" w:rsidRDefault="00000000">
      <w:pPr>
        <w:ind w:left="317" w:hanging="202"/>
      </w:pPr>
      <w:r>
        <w:rPr>
          <w:b/>
          <w:bCs/>
        </w:rPr>
        <w:t xml:space="preserve">• </w:t>
      </w:r>
      <w:r>
        <w:t>Safeguarding concerns will be acted on promptly. Staff must not assume that someone else will act.</w:t>
      </w:r>
    </w:p>
    <w:p w14:paraId="3D90BC6C" w14:textId="77777777" w:rsidR="005C0578" w:rsidRDefault="00000000">
      <w:pPr>
        <w:ind w:left="317" w:hanging="202"/>
      </w:pPr>
      <w:r>
        <w:rPr>
          <w:b/>
          <w:bCs/>
        </w:rPr>
        <w:t xml:space="preserve">• </w:t>
      </w:r>
      <w:r>
        <w:t>Information will be shared lawfully, proportionately and promptly where this is necessary to safeguard a child.</w:t>
      </w:r>
    </w:p>
    <w:p w14:paraId="7499554C" w14:textId="77777777" w:rsidR="005C0578" w:rsidRDefault="00000000">
      <w:pPr>
        <w:ind w:left="317" w:hanging="202"/>
      </w:pPr>
      <w:r>
        <w:rPr>
          <w:b/>
          <w:bCs/>
        </w:rPr>
        <w:t xml:space="preserve">• </w:t>
      </w:r>
      <w:r>
        <w:t>The school will work openly and constructively with parents and carers unless doing so would place a child at greater risk of harm or prejudice an investigation.</w:t>
      </w:r>
    </w:p>
    <w:p w14:paraId="396A2B30" w14:textId="77777777" w:rsidR="005C0578" w:rsidRDefault="00000000">
      <w:pPr>
        <w:ind w:left="317" w:hanging="202"/>
      </w:pPr>
      <w:r>
        <w:rPr>
          <w:b/>
          <w:bCs/>
        </w:rPr>
        <w:t xml:space="preserve">• </w:t>
      </w:r>
      <w:r>
        <w:t>The school will work in partnership with children’s social care, police, health, the Portsmouth Safeguarding Children Partnership and other relevant agencies.</w:t>
      </w:r>
    </w:p>
    <w:p w14:paraId="39079D8A" w14:textId="77777777" w:rsidR="005C0578" w:rsidRDefault="00000000">
      <w:pPr>
        <w:ind w:left="317" w:hanging="202"/>
      </w:pPr>
      <w:r>
        <w:rPr>
          <w:b/>
          <w:bCs/>
        </w:rPr>
        <w:t xml:space="preserve">• </w:t>
      </w:r>
      <w:r>
        <w:t>Safeguarding practice will be anti-discriminatory and anti-racist. The school will challenge racism, discrimination and harmful stereotypes.</w:t>
      </w:r>
    </w:p>
    <w:p w14:paraId="74338D73" w14:textId="77777777" w:rsidR="005C0578" w:rsidRDefault="00000000">
      <w:pPr>
        <w:pStyle w:val="Heading1"/>
        <w:rPr>
          <w:color w:val="38761D"/>
        </w:rPr>
      </w:pPr>
      <w:r>
        <w:rPr>
          <w:color w:val="38761D"/>
        </w:rPr>
        <w:t>4. Safeguarding leadership and key contacts</w:t>
      </w:r>
    </w:p>
    <w:p w14:paraId="78C65834" w14:textId="77777777" w:rsidR="005C0578" w:rsidRDefault="00000000">
      <w:pPr>
        <w:jc w:val="both"/>
      </w:pPr>
      <w:r>
        <w:t xml:space="preserve">The school has a Designated Safeguarding Lead (DSL) and trained Deputy DSLs. KCSIE 2026 requires the DSL to be a senior member of staff with lead responsibility for safeguarding and child protection, including online safety and understanding the school’s filtering and monitoring arrangements. The school must also have robust cover arrangements when the DSL is unavailable. </w:t>
      </w:r>
    </w:p>
    <w:tbl>
      <w:tblPr>
        <w:tblStyle w:val="a0"/>
        <w:tblW w:w="99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968"/>
      </w:tblGrid>
      <w:tr w:rsidR="005C0578" w14:paraId="68239879" w14:textId="77777777">
        <w:trPr>
          <w:jc w:val="center"/>
        </w:trPr>
        <w:tc>
          <w:tcPr>
            <w:tcW w:w="4968" w:type="dxa"/>
            <w:shd w:val="clear" w:color="auto" w:fill="D9EAF7"/>
            <w:vAlign w:val="center"/>
          </w:tcPr>
          <w:p w14:paraId="6C32C497" w14:textId="77777777" w:rsidR="005C0578" w:rsidRDefault="00000000">
            <w:pPr>
              <w:spacing w:after="40"/>
            </w:pPr>
            <w:r>
              <w:rPr>
                <w:b/>
                <w:bCs/>
                <w:sz w:val="18"/>
                <w:szCs w:val="18"/>
              </w:rPr>
              <w:t>Role / service</w:t>
            </w:r>
          </w:p>
        </w:tc>
        <w:tc>
          <w:tcPr>
            <w:tcW w:w="4968" w:type="dxa"/>
            <w:shd w:val="clear" w:color="auto" w:fill="D9EAF7"/>
            <w:vAlign w:val="center"/>
          </w:tcPr>
          <w:p w14:paraId="72ACBEE0" w14:textId="77777777" w:rsidR="005C0578" w:rsidRDefault="00000000">
            <w:pPr>
              <w:spacing w:after="40"/>
            </w:pPr>
            <w:r>
              <w:rPr>
                <w:b/>
                <w:bCs/>
                <w:sz w:val="18"/>
                <w:szCs w:val="18"/>
              </w:rPr>
              <w:t>Contact</w:t>
            </w:r>
          </w:p>
        </w:tc>
      </w:tr>
      <w:tr w:rsidR="005C0578" w14:paraId="2220FDD1" w14:textId="77777777">
        <w:trPr>
          <w:jc w:val="center"/>
        </w:trPr>
        <w:tc>
          <w:tcPr>
            <w:tcW w:w="4968" w:type="dxa"/>
            <w:vAlign w:val="center"/>
          </w:tcPr>
          <w:p w14:paraId="389D58F6" w14:textId="77777777" w:rsidR="005C0578" w:rsidRDefault="00000000">
            <w:pPr>
              <w:spacing w:after="40"/>
            </w:pPr>
            <w:r>
              <w:rPr>
                <w:sz w:val="18"/>
                <w:szCs w:val="18"/>
              </w:rPr>
              <w:t>Designated Safeguarding Lead (DSL)</w:t>
            </w:r>
          </w:p>
        </w:tc>
        <w:tc>
          <w:tcPr>
            <w:tcW w:w="4968" w:type="dxa"/>
            <w:vAlign w:val="center"/>
          </w:tcPr>
          <w:p w14:paraId="076AAAA4" w14:textId="77777777" w:rsidR="005C0578" w:rsidRDefault="00000000">
            <w:pPr>
              <w:spacing w:after="40"/>
            </w:pPr>
            <w:r>
              <w:rPr>
                <w:sz w:val="18"/>
                <w:szCs w:val="18"/>
              </w:rPr>
              <w:t>Amber Adams – Headteacher</w:t>
            </w:r>
          </w:p>
        </w:tc>
      </w:tr>
      <w:tr w:rsidR="005C0578" w14:paraId="7FB85A74" w14:textId="77777777">
        <w:trPr>
          <w:jc w:val="center"/>
        </w:trPr>
        <w:tc>
          <w:tcPr>
            <w:tcW w:w="4968" w:type="dxa"/>
            <w:vAlign w:val="center"/>
          </w:tcPr>
          <w:p w14:paraId="66B60328" w14:textId="77777777" w:rsidR="005C0578" w:rsidRDefault="00000000">
            <w:pPr>
              <w:spacing w:after="40"/>
            </w:pPr>
            <w:r>
              <w:rPr>
                <w:sz w:val="18"/>
                <w:szCs w:val="18"/>
              </w:rPr>
              <w:t>Deputy DSL</w:t>
            </w:r>
          </w:p>
        </w:tc>
        <w:tc>
          <w:tcPr>
            <w:tcW w:w="4968" w:type="dxa"/>
            <w:vAlign w:val="center"/>
          </w:tcPr>
          <w:p w14:paraId="6FA3F344" w14:textId="77777777" w:rsidR="005C0578" w:rsidRDefault="00000000">
            <w:pPr>
              <w:spacing w:after="40"/>
            </w:pPr>
            <w:r>
              <w:rPr>
                <w:sz w:val="18"/>
                <w:szCs w:val="18"/>
              </w:rPr>
              <w:t>Clare Goodall</w:t>
            </w:r>
          </w:p>
        </w:tc>
      </w:tr>
      <w:tr w:rsidR="005C0578" w14:paraId="73156718" w14:textId="77777777">
        <w:trPr>
          <w:jc w:val="center"/>
        </w:trPr>
        <w:tc>
          <w:tcPr>
            <w:tcW w:w="4968" w:type="dxa"/>
            <w:vAlign w:val="center"/>
          </w:tcPr>
          <w:p w14:paraId="5E7323ED" w14:textId="77777777" w:rsidR="005C0578" w:rsidRDefault="00000000">
            <w:pPr>
              <w:spacing w:after="40"/>
            </w:pPr>
            <w:r>
              <w:rPr>
                <w:sz w:val="18"/>
                <w:szCs w:val="18"/>
              </w:rPr>
              <w:t>Deputy DSL</w:t>
            </w:r>
          </w:p>
        </w:tc>
        <w:tc>
          <w:tcPr>
            <w:tcW w:w="4968" w:type="dxa"/>
            <w:vAlign w:val="center"/>
          </w:tcPr>
          <w:p w14:paraId="02362AD2" w14:textId="77777777" w:rsidR="005C0578" w:rsidRDefault="00000000">
            <w:pPr>
              <w:spacing w:after="40"/>
            </w:pPr>
            <w:r>
              <w:rPr>
                <w:sz w:val="18"/>
                <w:szCs w:val="18"/>
              </w:rPr>
              <w:t>Cheryl Hudson</w:t>
            </w:r>
          </w:p>
        </w:tc>
      </w:tr>
      <w:tr w:rsidR="005C0578" w14:paraId="59D016AE" w14:textId="77777777">
        <w:trPr>
          <w:jc w:val="center"/>
        </w:trPr>
        <w:tc>
          <w:tcPr>
            <w:tcW w:w="4968" w:type="dxa"/>
            <w:vAlign w:val="center"/>
          </w:tcPr>
          <w:p w14:paraId="1720F564" w14:textId="77777777" w:rsidR="005C0578" w:rsidRDefault="00000000">
            <w:pPr>
              <w:spacing w:after="40"/>
            </w:pPr>
            <w:r>
              <w:rPr>
                <w:sz w:val="18"/>
                <w:szCs w:val="18"/>
              </w:rPr>
              <w:t>Deputy DSL</w:t>
            </w:r>
          </w:p>
        </w:tc>
        <w:tc>
          <w:tcPr>
            <w:tcW w:w="4968" w:type="dxa"/>
            <w:vAlign w:val="center"/>
          </w:tcPr>
          <w:p w14:paraId="6672B67F" w14:textId="77777777" w:rsidR="005C0578" w:rsidRDefault="00000000">
            <w:pPr>
              <w:spacing w:after="40"/>
            </w:pPr>
            <w:r>
              <w:rPr>
                <w:sz w:val="18"/>
                <w:szCs w:val="18"/>
              </w:rPr>
              <w:t>Sarah Rayner</w:t>
            </w:r>
          </w:p>
        </w:tc>
      </w:tr>
      <w:tr w:rsidR="005C0578" w14:paraId="319978EC" w14:textId="77777777">
        <w:trPr>
          <w:jc w:val="center"/>
        </w:trPr>
        <w:tc>
          <w:tcPr>
            <w:tcW w:w="4968" w:type="dxa"/>
            <w:vAlign w:val="center"/>
          </w:tcPr>
          <w:p w14:paraId="1F02E44F" w14:textId="77777777" w:rsidR="005C0578" w:rsidRDefault="00000000">
            <w:pPr>
              <w:spacing w:after="40"/>
            </w:pPr>
            <w:r>
              <w:rPr>
                <w:sz w:val="18"/>
                <w:szCs w:val="18"/>
              </w:rPr>
              <w:t>Nominated safeguarding governor</w:t>
            </w:r>
          </w:p>
        </w:tc>
        <w:tc>
          <w:tcPr>
            <w:tcW w:w="4968" w:type="dxa"/>
            <w:vAlign w:val="center"/>
          </w:tcPr>
          <w:p w14:paraId="4CFD6F09" w14:textId="77777777" w:rsidR="005C0578" w:rsidRDefault="00000000">
            <w:pPr>
              <w:spacing w:after="40"/>
              <w:rPr>
                <w:sz w:val="18"/>
                <w:szCs w:val="18"/>
              </w:rPr>
            </w:pPr>
            <w:r>
              <w:rPr>
                <w:sz w:val="18"/>
                <w:szCs w:val="18"/>
              </w:rPr>
              <w:t xml:space="preserve">Danielle van Noorden </w:t>
            </w:r>
          </w:p>
        </w:tc>
      </w:tr>
      <w:tr w:rsidR="005C0578" w14:paraId="538F9676" w14:textId="77777777">
        <w:trPr>
          <w:jc w:val="center"/>
        </w:trPr>
        <w:tc>
          <w:tcPr>
            <w:tcW w:w="4968" w:type="dxa"/>
            <w:vAlign w:val="center"/>
          </w:tcPr>
          <w:p w14:paraId="67C0C89A" w14:textId="77777777" w:rsidR="005C0578" w:rsidRDefault="00000000">
            <w:pPr>
              <w:spacing w:after="40"/>
            </w:pPr>
            <w:r>
              <w:rPr>
                <w:sz w:val="18"/>
                <w:szCs w:val="18"/>
              </w:rPr>
              <w:t>Local Authority Designated Officer (LADO)</w:t>
            </w:r>
          </w:p>
        </w:tc>
        <w:tc>
          <w:tcPr>
            <w:tcW w:w="4968" w:type="dxa"/>
            <w:vAlign w:val="center"/>
          </w:tcPr>
          <w:p w14:paraId="69DCB819" w14:textId="77777777" w:rsidR="005C0578" w:rsidRDefault="00000000">
            <w:pPr>
              <w:spacing w:after="40"/>
            </w:pPr>
            <w:r>
              <w:rPr>
                <w:sz w:val="18"/>
                <w:szCs w:val="18"/>
              </w:rPr>
              <w:t>Lydia Bowles – 023 9288 2500; LADO@portsmouthcc.gov.uk</w:t>
            </w:r>
          </w:p>
        </w:tc>
      </w:tr>
      <w:tr w:rsidR="005C0578" w14:paraId="1F0FC5CC" w14:textId="77777777">
        <w:trPr>
          <w:jc w:val="center"/>
        </w:trPr>
        <w:tc>
          <w:tcPr>
            <w:tcW w:w="4968" w:type="dxa"/>
            <w:vAlign w:val="center"/>
          </w:tcPr>
          <w:p w14:paraId="468BFE9D" w14:textId="77777777" w:rsidR="005C0578" w:rsidRDefault="00000000">
            <w:pPr>
              <w:spacing w:after="40"/>
            </w:pPr>
            <w:r>
              <w:rPr>
                <w:sz w:val="18"/>
                <w:szCs w:val="18"/>
              </w:rPr>
              <w:t>Portsmouth MASH</w:t>
            </w:r>
          </w:p>
        </w:tc>
        <w:tc>
          <w:tcPr>
            <w:tcW w:w="4968" w:type="dxa"/>
            <w:vAlign w:val="center"/>
          </w:tcPr>
          <w:p w14:paraId="03B3AD66" w14:textId="77777777" w:rsidR="005C0578" w:rsidRDefault="00000000">
            <w:pPr>
              <w:spacing w:after="40"/>
            </w:pPr>
            <w:r>
              <w:rPr>
                <w:sz w:val="18"/>
                <w:szCs w:val="18"/>
              </w:rPr>
              <w:t>023 9268 8793 during office hours; mash@portsmouthcc.gov.uk</w:t>
            </w:r>
          </w:p>
        </w:tc>
      </w:tr>
      <w:tr w:rsidR="005C0578" w14:paraId="7ACCDCAC" w14:textId="77777777">
        <w:trPr>
          <w:jc w:val="center"/>
        </w:trPr>
        <w:tc>
          <w:tcPr>
            <w:tcW w:w="4968" w:type="dxa"/>
            <w:vAlign w:val="center"/>
          </w:tcPr>
          <w:p w14:paraId="3B23EF3D" w14:textId="77777777" w:rsidR="005C0578" w:rsidRDefault="00000000">
            <w:pPr>
              <w:spacing w:after="40"/>
            </w:pPr>
            <w:r>
              <w:rPr>
                <w:sz w:val="18"/>
                <w:szCs w:val="18"/>
              </w:rPr>
              <w:t>Portsmouth out-of-hours children's service</w:t>
            </w:r>
          </w:p>
        </w:tc>
        <w:tc>
          <w:tcPr>
            <w:tcW w:w="4968" w:type="dxa"/>
            <w:vAlign w:val="center"/>
          </w:tcPr>
          <w:p w14:paraId="6C9DBF9D" w14:textId="77777777" w:rsidR="005C0578" w:rsidRDefault="00000000">
            <w:pPr>
              <w:spacing w:after="40"/>
            </w:pPr>
            <w:r>
              <w:rPr>
                <w:sz w:val="18"/>
                <w:szCs w:val="18"/>
              </w:rPr>
              <w:t>0300 555 1373</w:t>
            </w:r>
          </w:p>
        </w:tc>
      </w:tr>
      <w:tr w:rsidR="005C0578" w14:paraId="470F75BE" w14:textId="77777777">
        <w:trPr>
          <w:jc w:val="center"/>
        </w:trPr>
        <w:tc>
          <w:tcPr>
            <w:tcW w:w="4968" w:type="dxa"/>
            <w:vAlign w:val="center"/>
          </w:tcPr>
          <w:p w14:paraId="203AAF64" w14:textId="77777777" w:rsidR="005C0578" w:rsidRDefault="00000000">
            <w:pPr>
              <w:spacing w:after="40"/>
            </w:pPr>
            <w:r>
              <w:rPr>
                <w:sz w:val="18"/>
                <w:szCs w:val="18"/>
              </w:rPr>
              <w:t>Emergency</w:t>
            </w:r>
          </w:p>
        </w:tc>
        <w:tc>
          <w:tcPr>
            <w:tcW w:w="4968" w:type="dxa"/>
            <w:vAlign w:val="center"/>
          </w:tcPr>
          <w:p w14:paraId="06676161" w14:textId="77777777" w:rsidR="005C0578" w:rsidRDefault="00000000">
            <w:pPr>
              <w:spacing w:after="40"/>
            </w:pPr>
            <w:r>
              <w:rPr>
                <w:sz w:val="18"/>
                <w:szCs w:val="18"/>
              </w:rPr>
              <w:t>999 where a child or another person is in immediate danger</w:t>
            </w:r>
          </w:p>
        </w:tc>
      </w:tr>
    </w:tbl>
    <w:p w14:paraId="3724DA02" w14:textId="77777777" w:rsidR="005C0578" w:rsidRDefault="00000000">
      <w:pPr>
        <w:jc w:val="both"/>
      </w:pPr>
      <w:r>
        <w:t xml:space="preserve">Current Portsmouth safeguarding information confirms the MASH numbers above and the LADO contact details. Staff should use the most current Portsmouth local safeguarding procedures and contact information if local arrangements change. </w:t>
      </w:r>
    </w:p>
    <w:p w14:paraId="1BCC4C5B" w14:textId="77777777" w:rsidR="005C0578" w:rsidRDefault="00000000">
      <w:pPr>
        <w:pStyle w:val="Heading1"/>
        <w:rPr>
          <w:color w:val="38761D"/>
        </w:rPr>
      </w:pPr>
      <w:r>
        <w:rPr>
          <w:color w:val="38761D"/>
        </w:rPr>
        <w:t>5. Responsibilities</w:t>
      </w:r>
    </w:p>
    <w:p w14:paraId="0799F96E" w14:textId="77777777" w:rsidR="005C0578" w:rsidRDefault="00000000">
      <w:pPr>
        <w:pStyle w:val="Heading2"/>
        <w:rPr>
          <w:color w:val="38761D"/>
        </w:rPr>
      </w:pPr>
      <w:r>
        <w:rPr>
          <w:color w:val="38761D"/>
        </w:rPr>
        <w:t>5.1 Governing body</w:t>
      </w:r>
    </w:p>
    <w:p w14:paraId="3902B78B" w14:textId="77777777" w:rsidR="005C0578" w:rsidRDefault="00000000">
      <w:pPr>
        <w:ind w:left="317" w:hanging="202"/>
      </w:pPr>
      <w:r>
        <w:rPr>
          <w:b/>
          <w:bCs/>
        </w:rPr>
        <w:t xml:space="preserve">• </w:t>
      </w:r>
      <w:r>
        <w:t>Ensure the school has effective safeguarding and child protection arrangements and that these are reviewed at least annually.</w:t>
      </w:r>
    </w:p>
    <w:p w14:paraId="38482D62" w14:textId="77777777" w:rsidR="005C0578" w:rsidRDefault="00000000">
      <w:pPr>
        <w:ind w:left="317" w:hanging="202"/>
      </w:pPr>
      <w:r>
        <w:rPr>
          <w:b/>
          <w:bCs/>
        </w:rPr>
        <w:t xml:space="preserve">• </w:t>
      </w:r>
      <w:r>
        <w:t>Ensure safeguarding is part of the whole-school approach and is reflected in policies, practice, culture and governance.</w:t>
      </w:r>
    </w:p>
    <w:p w14:paraId="4401D2EE" w14:textId="77777777" w:rsidR="005C0578" w:rsidRDefault="00000000">
      <w:pPr>
        <w:ind w:left="317" w:hanging="202"/>
      </w:pPr>
      <w:r>
        <w:rPr>
          <w:b/>
          <w:bCs/>
        </w:rPr>
        <w:t xml:space="preserve">• </w:t>
      </w:r>
      <w:r>
        <w:t>Ensure the DSL has appropriate status, authority, time, funding, training, resources and support.</w:t>
      </w:r>
    </w:p>
    <w:p w14:paraId="1505D57F" w14:textId="77777777" w:rsidR="005C0578" w:rsidRDefault="00000000">
      <w:pPr>
        <w:ind w:left="317" w:hanging="202"/>
      </w:pPr>
      <w:r>
        <w:rPr>
          <w:b/>
          <w:bCs/>
        </w:rPr>
        <w:t xml:space="preserve">• </w:t>
      </w:r>
      <w:r>
        <w:t>Ensure staff understand their safeguarding responsibilities and have access to appropriate training and updates.</w:t>
      </w:r>
    </w:p>
    <w:p w14:paraId="1BDC253B" w14:textId="77777777" w:rsidR="005C0578" w:rsidRDefault="00000000">
      <w:pPr>
        <w:ind w:left="317" w:hanging="202"/>
      </w:pPr>
      <w:r>
        <w:rPr>
          <w:b/>
          <w:bCs/>
        </w:rPr>
        <w:t xml:space="preserve">• </w:t>
      </w:r>
      <w:r>
        <w:t>Ensure safer recruitment procedures are followed and safeguarding concerns about adults are managed appropriately.</w:t>
      </w:r>
    </w:p>
    <w:p w14:paraId="678D15D5" w14:textId="77777777" w:rsidR="005C0578" w:rsidRDefault="00000000">
      <w:pPr>
        <w:ind w:left="317" w:hanging="202"/>
      </w:pPr>
      <w:r>
        <w:rPr>
          <w:b/>
          <w:bCs/>
        </w:rPr>
        <w:t xml:space="preserve">• </w:t>
      </w:r>
      <w:r>
        <w:t>Ensure the school contributes effectively to multi-agency safeguarding arrangements.</w:t>
      </w:r>
    </w:p>
    <w:p w14:paraId="2A8B7E92" w14:textId="77777777" w:rsidR="005C0578" w:rsidRDefault="00000000">
      <w:pPr>
        <w:pStyle w:val="Heading2"/>
        <w:rPr>
          <w:color w:val="38761D"/>
        </w:rPr>
      </w:pPr>
      <w:r>
        <w:rPr>
          <w:color w:val="38761D"/>
        </w:rPr>
        <w:lastRenderedPageBreak/>
        <w:t>5.2 Headteacher and DSL</w:t>
      </w:r>
    </w:p>
    <w:p w14:paraId="448379FC" w14:textId="77777777" w:rsidR="005C0578" w:rsidRDefault="00000000">
      <w:pPr>
        <w:ind w:left="317" w:hanging="202"/>
      </w:pPr>
      <w:r>
        <w:rPr>
          <w:b/>
          <w:bCs/>
        </w:rPr>
        <w:t xml:space="preserve">• </w:t>
      </w:r>
      <w:r>
        <w:t>Take lead responsibility for safeguarding and child protection and ensure concerns are acted on promptly.</w:t>
      </w:r>
    </w:p>
    <w:p w14:paraId="02EB9550" w14:textId="77777777" w:rsidR="005C0578" w:rsidRDefault="00000000">
      <w:pPr>
        <w:ind w:left="317" w:hanging="202"/>
      </w:pPr>
      <w:r>
        <w:rPr>
          <w:b/>
          <w:bCs/>
        </w:rPr>
        <w:t xml:space="preserve">• </w:t>
      </w:r>
      <w:r>
        <w:t>Provide advice and support to staff and liaise with children’s social care, police, health and other agencies.</w:t>
      </w:r>
    </w:p>
    <w:p w14:paraId="22CBCC98" w14:textId="77777777" w:rsidR="005C0578" w:rsidRDefault="00000000">
      <w:pPr>
        <w:ind w:left="317" w:hanging="202"/>
      </w:pPr>
      <w:r>
        <w:rPr>
          <w:b/>
          <w:bCs/>
        </w:rPr>
        <w:t xml:space="preserve">• </w:t>
      </w:r>
      <w:r>
        <w:t>Manage referrals, including referrals to MASH, police, LADO, Channel/Prevent and other services where appropriate.</w:t>
      </w:r>
    </w:p>
    <w:p w14:paraId="7F74B557" w14:textId="77777777" w:rsidR="005C0578" w:rsidRDefault="00000000">
      <w:pPr>
        <w:ind w:left="317" w:hanging="202"/>
      </w:pPr>
      <w:r>
        <w:rPr>
          <w:b/>
          <w:bCs/>
        </w:rPr>
        <w:t xml:space="preserve">• </w:t>
      </w:r>
      <w:r>
        <w:t>Maintain a complete safeguarding picture and ensure relevant information is shared with those who need it to protect children.</w:t>
      </w:r>
    </w:p>
    <w:p w14:paraId="3B5DBE72" w14:textId="77777777" w:rsidR="005C0578" w:rsidRDefault="00000000">
      <w:pPr>
        <w:ind w:left="317" w:hanging="202"/>
      </w:pPr>
      <w:r>
        <w:rPr>
          <w:b/>
          <w:bCs/>
        </w:rPr>
        <w:t xml:space="preserve">• </w:t>
      </w:r>
      <w:r>
        <w:t>Ensure the child protection policy is publicly available, reviewed annually and updated when safeguarding issues, guidance or local arrangements change.</w:t>
      </w:r>
    </w:p>
    <w:p w14:paraId="165FEE5D" w14:textId="77777777" w:rsidR="005C0578" w:rsidRDefault="00000000">
      <w:pPr>
        <w:ind w:left="317" w:hanging="202"/>
      </w:pPr>
      <w:r>
        <w:rPr>
          <w:b/>
          <w:bCs/>
        </w:rPr>
        <w:t xml:space="preserve">• </w:t>
      </w:r>
      <w:r>
        <w:t>Ensure safeguarding induction and annual updates are provided to all staff and that DSL/deputy training is kept up to date.</w:t>
      </w:r>
    </w:p>
    <w:p w14:paraId="79481C2E" w14:textId="77777777" w:rsidR="005C0578" w:rsidRDefault="00000000">
      <w:pPr>
        <w:ind w:left="317" w:hanging="202"/>
      </w:pPr>
      <w:r>
        <w:rPr>
          <w:b/>
          <w:bCs/>
        </w:rPr>
        <w:t xml:space="preserve">• </w:t>
      </w:r>
      <w:r>
        <w:t>Ensure robust arrangements are in place for the transfer of safeguarding information when children move school.</w:t>
      </w:r>
    </w:p>
    <w:p w14:paraId="5E6E0BF7" w14:textId="77777777" w:rsidR="005C0578" w:rsidRDefault="00000000">
      <w:pPr>
        <w:pStyle w:val="Heading2"/>
        <w:rPr>
          <w:color w:val="38761D"/>
        </w:rPr>
      </w:pPr>
      <w:r>
        <w:rPr>
          <w:color w:val="38761D"/>
        </w:rPr>
        <w:t>5.3 All staff, volunteers and contractors</w:t>
      </w:r>
    </w:p>
    <w:p w14:paraId="3ECDFB4A" w14:textId="77777777" w:rsidR="005C0578" w:rsidRDefault="00000000">
      <w:pPr>
        <w:ind w:left="317" w:hanging="202"/>
      </w:pPr>
      <w:r>
        <w:rPr>
          <w:b/>
          <w:bCs/>
        </w:rPr>
        <w:t xml:space="preserve">• </w:t>
      </w:r>
      <w:r>
        <w:t>Read and understand this policy and the safeguarding information provided at induction.</w:t>
      </w:r>
    </w:p>
    <w:p w14:paraId="7F2E29AF" w14:textId="77777777" w:rsidR="005C0578" w:rsidRDefault="00000000">
      <w:pPr>
        <w:ind w:left="317" w:hanging="202"/>
      </w:pPr>
      <w:r>
        <w:rPr>
          <w:b/>
          <w:bCs/>
        </w:rPr>
        <w:t xml:space="preserve">• </w:t>
      </w:r>
      <w:r>
        <w:t>Know the DSL and deputy DSLs and how to contact them.</w:t>
      </w:r>
    </w:p>
    <w:p w14:paraId="29021CAE" w14:textId="77777777" w:rsidR="005C0578" w:rsidRDefault="00000000">
      <w:pPr>
        <w:ind w:left="317" w:hanging="202"/>
      </w:pPr>
      <w:r>
        <w:rPr>
          <w:b/>
          <w:bCs/>
        </w:rPr>
        <w:t xml:space="preserve">• </w:t>
      </w:r>
      <w:r>
        <w:t>Remain alert to signs of abuse, neglect, exploitation, changes in behaviour, attendance concerns and other safeguarding indicators.</w:t>
      </w:r>
    </w:p>
    <w:p w14:paraId="51130DA9" w14:textId="77777777" w:rsidR="005C0578" w:rsidRDefault="00000000">
      <w:pPr>
        <w:ind w:left="317" w:hanging="202"/>
      </w:pPr>
      <w:r>
        <w:rPr>
          <w:b/>
          <w:bCs/>
        </w:rPr>
        <w:t xml:space="preserve">• </w:t>
      </w:r>
      <w:r>
        <w:t>Act immediately when concerned about a child and report the concern to the DSL or a deputy.</w:t>
      </w:r>
    </w:p>
    <w:p w14:paraId="62FFED0D" w14:textId="77777777" w:rsidR="005C0578" w:rsidRDefault="00000000">
      <w:pPr>
        <w:ind w:left="317" w:hanging="202"/>
      </w:pPr>
      <w:r>
        <w:rPr>
          <w:b/>
          <w:bCs/>
        </w:rPr>
        <w:t xml:space="preserve">• </w:t>
      </w:r>
      <w:r>
        <w:t>Record concerns factually, promptly and securely.</w:t>
      </w:r>
    </w:p>
    <w:p w14:paraId="0F35F1B4" w14:textId="77777777" w:rsidR="005C0578" w:rsidRDefault="00000000">
      <w:pPr>
        <w:ind w:left="317" w:hanging="202"/>
      </w:pPr>
      <w:r>
        <w:rPr>
          <w:b/>
          <w:bCs/>
        </w:rPr>
        <w:t xml:space="preserve">• </w:t>
      </w:r>
      <w:r>
        <w:t>Support children’s social care and other agencies following a referral.</w:t>
      </w:r>
    </w:p>
    <w:p w14:paraId="23864209" w14:textId="77777777" w:rsidR="005C0578" w:rsidRDefault="00000000">
      <w:pPr>
        <w:ind w:left="317" w:hanging="202"/>
      </w:pPr>
      <w:r>
        <w:rPr>
          <w:b/>
          <w:bCs/>
        </w:rPr>
        <w:t xml:space="preserve">• </w:t>
      </w:r>
      <w:r>
        <w:t>Challenge unsafe practice and use the school’s whistleblowing procedures where necessary.</w:t>
      </w:r>
    </w:p>
    <w:p w14:paraId="70A01D39" w14:textId="77777777" w:rsidR="005C0578" w:rsidRDefault="00000000">
      <w:pPr>
        <w:pStyle w:val="Heading1"/>
        <w:rPr>
          <w:color w:val="38761D"/>
        </w:rPr>
      </w:pPr>
      <w:r>
        <w:rPr>
          <w:color w:val="38761D"/>
        </w:rPr>
        <w:t>6. Recognising abuse, neglect and exploitation</w:t>
      </w:r>
    </w:p>
    <w:p w14:paraId="498DF843" w14:textId="77777777" w:rsidR="005C0578" w:rsidRDefault="00000000">
      <w:pPr>
        <w:jc w:val="both"/>
      </w:pPr>
      <w:r>
        <w:t xml:space="preserve">All staff must understand that children can be harmed in different contexts and that safeguarding issues may overlap. Staff should consider the whole child and their circumstances, including family, peer, school, community and online environments. KCSIE 2026 highlights the importance of professional curiosity and awareness of multiple and simultaneous harms. </w:t>
      </w:r>
    </w:p>
    <w:p w14:paraId="6679F32F" w14:textId="77777777" w:rsidR="005C0578" w:rsidRDefault="00000000">
      <w:pPr>
        <w:pStyle w:val="Heading2"/>
        <w:rPr>
          <w:color w:val="38761D"/>
        </w:rPr>
      </w:pPr>
      <w:r>
        <w:rPr>
          <w:color w:val="38761D"/>
        </w:rPr>
        <w:t>6.1 Types of abuse</w:t>
      </w:r>
    </w:p>
    <w:p w14:paraId="6F7351E6" w14:textId="77777777" w:rsidR="005C0578" w:rsidRDefault="00000000">
      <w:pPr>
        <w:ind w:left="317" w:hanging="202"/>
      </w:pPr>
      <w:r>
        <w:rPr>
          <w:b/>
          <w:bCs/>
        </w:rPr>
        <w:t xml:space="preserve">• </w:t>
      </w:r>
      <w:r>
        <w:t>Physical abuse – including hitting, shaking, poisoning, burning, drowning, suffocating or otherwise causing physical harm.</w:t>
      </w:r>
    </w:p>
    <w:p w14:paraId="3619E01D" w14:textId="77777777" w:rsidR="005C0578" w:rsidRDefault="00000000">
      <w:pPr>
        <w:ind w:left="317" w:hanging="202"/>
      </w:pPr>
      <w:r>
        <w:rPr>
          <w:b/>
          <w:bCs/>
        </w:rPr>
        <w:t xml:space="preserve">• </w:t>
      </w:r>
      <w:r>
        <w:t>Emotional abuse – persistent emotional maltreatment, including humiliation, belittling, threats, silencing, serious bullying or exposure to domestic abuse.</w:t>
      </w:r>
    </w:p>
    <w:p w14:paraId="19B7803F" w14:textId="08B4B38F" w:rsidR="005C0578" w:rsidRPr="009B4703" w:rsidRDefault="00000000" w:rsidP="009B4703">
      <w:pPr>
        <w:ind w:left="317" w:hanging="202"/>
        <w:rPr>
          <w:lang w:val="en-GB"/>
        </w:rPr>
      </w:pPr>
      <w:r>
        <w:rPr>
          <w:b/>
          <w:bCs/>
        </w:rPr>
        <w:t xml:space="preserve">• </w:t>
      </w:r>
      <w:r>
        <w:t xml:space="preserve">Sexual abuse – </w:t>
      </w:r>
      <w:r w:rsidR="009B4703" w:rsidRPr="009B4703">
        <w:rPr>
          <w:lang w:val="en-GB"/>
        </w:rPr>
        <w:t xml:space="preserve">involving forcing, causing or inciting a child to take part in sexual activities, whether or not the child is aware of what is happening. Sexual abuse can occur online and offline and may be perpetrated by adults or other children. </w:t>
      </w:r>
    </w:p>
    <w:p w14:paraId="2FBF9DD8" w14:textId="77777777" w:rsidR="005C0578" w:rsidRDefault="00000000">
      <w:pPr>
        <w:ind w:left="317" w:hanging="202"/>
      </w:pPr>
      <w:r>
        <w:rPr>
          <w:b/>
          <w:bCs/>
        </w:rPr>
        <w:t xml:space="preserve">• </w:t>
      </w:r>
      <w:r>
        <w:t>Neglect – persistent failure to meet a child’s basic physical and/or psychological needs, likely to result in serious impairment of health or development.</w:t>
      </w:r>
    </w:p>
    <w:p w14:paraId="651740B5" w14:textId="77777777" w:rsidR="005C0578" w:rsidRDefault="00000000">
      <w:pPr>
        <w:ind w:left="317" w:hanging="202"/>
      </w:pPr>
      <w:r>
        <w:rPr>
          <w:b/>
          <w:bCs/>
        </w:rPr>
        <w:t xml:space="preserve">• </w:t>
      </w:r>
      <w:r>
        <w:t>Exploitation – including child criminal exploitation, child sexual exploitation, trafficking and modern slavery.</w:t>
      </w:r>
    </w:p>
    <w:p w14:paraId="481A4668" w14:textId="77777777" w:rsidR="005C0578" w:rsidRDefault="00000000">
      <w:pPr>
        <w:pStyle w:val="Heading2"/>
        <w:rPr>
          <w:color w:val="38761D"/>
        </w:rPr>
      </w:pPr>
      <w:r>
        <w:rPr>
          <w:color w:val="38761D"/>
        </w:rPr>
        <w:lastRenderedPageBreak/>
        <w:t>6.2 Wider safeguarding indicators</w:t>
      </w:r>
    </w:p>
    <w:p w14:paraId="330BD7C7" w14:textId="77777777" w:rsidR="005C0578" w:rsidRPr="009B4703" w:rsidRDefault="00000000">
      <w:pPr>
        <w:ind w:left="317" w:hanging="202"/>
      </w:pPr>
      <w:r w:rsidRPr="009B4703">
        <w:rPr>
          <w:b/>
          <w:bCs/>
        </w:rPr>
        <w:t xml:space="preserve">• </w:t>
      </w:r>
      <w:r w:rsidRPr="009B4703">
        <w:t>Domestic abuse, including where a child sees, hears or experiences its effects and including teenage relationship abuse.</w:t>
      </w:r>
    </w:p>
    <w:p w14:paraId="6861B885" w14:textId="77777777" w:rsidR="005C0578" w:rsidRPr="009B4703" w:rsidRDefault="00000000">
      <w:pPr>
        <w:ind w:left="317" w:hanging="202"/>
      </w:pPr>
      <w:r w:rsidRPr="009B4703">
        <w:rPr>
          <w:b/>
          <w:bCs/>
        </w:rPr>
        <w:t xml:space="preserve">• </w:t>
      </w:r>
      <w:r w:rsidRPr="009B4703">
        <w:t>Child-on-child abuse, including bullying, discriminatory abuse, physical abuse, harmful sexual behaviour, sexual harassment, sexual violence, misogyny/misandry, abuse in intimate relationships, and the making or sharing of nudes and semi-nudes, including AI-generated images.</w:t>
      </w:r>
    </w:p>
    <w:p w14:paraId="07F0AE3F" w14:textId="77777777" w:rsidR="005C0578" w:rsidRPr="009B4703" w:rsidRDefault="00000000">
      <w:pPr>
        <w:ind w:left="317" w:hanging="202"/>
      </w:pPr>
      <w:r w:rsidRPr="009B4703">
        <w:rPr>
          <w:b/>
          <w:bCs/>
        </w:rPr>
        <w:t xml:space="preserve">• </w:t>
      </w:r>
      <w:r w:rsidRPr="009B4703">
        <w:t>Serious violence, weapons, gangs, county lines and criminal exploitation.</w:t>
      </w:r>
    </w:p>
    <w:p w14:paraId="375957E4" w14:textId="77777777" w:rsidR="005C0578" w:rsidRPr="009B4703" w:rsidRDefault="00000000">
      <w:pPr>
        <w:ind w:left="317" w:hanging="202"/>
      </w:pPr>
      <w:r w:rsidRPr="009B4703">
        <w:rPr>
          <w:b/>
          <w:bCs/>
        </w:rPr>
        <w:t xml:space="preserve">• </w:t>
      </w:r>
      <w:r w:rsidRPr="009B4703">
        <w:t>Online abuse, grooming, exploitation, inappropriate relationships, harmful content and technology-facilitated abuse.</w:t>
      </w:r>
    </w:p>
    <w:p w14:paraId="798D97B9" w14:textId="77777777" w:rsidR="005C0578" w:rsidRPr="009B4703" w:rsidRDefault="00000000">
      <w:pPr>
        <w:ind w:left="317" w:hanging="202"/>
      </w:pPr>
      <w:r w:rsidRPr="009B4703">
        <w:rPr>
          <w:b/>
          <w:bCs/>
        </w:rPr>
        <w:t xml:space="preserve">• </w:t>
      </w:r>
      <w:r w:rsidRPr="009B4703">
        <w:t>Female Genital Mutilation (FGM), forced marriage and other honour or faith-based abuse.</w:t>
      </w:r>
    </w:p>
    <w:p w14:paraId="48028280" w14:textId="77777777" w:rsidR="005C0578" w:rsidRPr="009B4703" w:rsidRDefault="00000000">
      <w:pPr>
        <w:ind w:left="317" w:hanging="202"/>
      </w:pPr>
      <w:r w:rsidRPr="009B4703">
        <w:rPr>
          <w:b/>
          <w:bCs/>
        </w:rPr>
        <w:t xml:space="preserve">• </w:t>
      </w:r>
      <w:r w:rsidRPr="009B4703">
        <w:t>Radicalisation and extremism, in line with the Prevent duty.</w:t>
      </w:r>
    </w:p>
    <w:p w14:paraId="235550BA" w14:textId="77777777" w:rsidR="005C0578" w:rsidRPr="009B4703" w:rsidRDefault="00000000">
      <w:pPr>
        <w:ind w:left="317" w:hanging="202"/>
      </w:pPr>
      <w:r w:rsidRPr="009B4703">
        <w:rPr>
          <w:b/>
          <w:bCs/>
        </w:rPr>
        <w:t xml:space="preserve">• </w:t>
      </w:r>
      <w:r w:rsidRPr="009B4703">
        <w:t>Children who are absent from education, frequently missing, or experiencing persistent absence.</w:t>
      </w:r>
    </w:p>
    <w:p w14:paraId="329EA67F" w14:textId="77777777" w:rsidR="009B4703" w:rsidRPr="009B4703" w:rsidRDefault="00000000" w:rsidP="009B4703">
      <w:pPr>
        <w:ind w:left="317" w:hanging="202"/>
      </w:pPr>
      <w:r w:rsidRPr="009B4703">
        <w:rPr>
          <w:b/>
          <w:bCs/>
        </w:rPr>
        <w:t xml:space="preserve">• </w:t>
      </w:r>
      <w:r w:rsidRPr="009B4703">
        <w:t>Mental health concerns, self-harm, substance misuse and other indicators of vulnerability.</w:t>
      </w:r>
    </w:p>
    <w:p w14:paraId="50084802" w14:textId="0497121D" w:rsidR="009B4703" w:rsidRPr="009B4703" w:rsidRDefault="009B4703" w:rsidP="009B4703">
      <w:pPr>
        <w:pStyle w:val="ListParagraph"/>
        <w:numPr>
          <w:ilvl w:val="0"/>
          <w:numId w:val="1"/>
        </w:numPr>
      </w:pPr>
      <w:r w:rsidRPr="009B4703">
        <w:rPr>
          <w:lang w:val="en-GB"/>
        </w:rPr>
        <w:t>Prejudice-based harm and discrimination, including racism, faith-targeted abuse, antisemitism, Islamophobia, sexism, homophobia, biphobia, transphobia and disability-based discrimination. Staff should recognise that prejudice-based behaviour can cause significant harm to a child's welfare, wellbeing, development and sense of safety and may require a safeguarding response.</w:t>
      </w:r>
    </w:p>
    <w:p w14:paraId="5099447A" w14:textId="1ABF387A" w:rsidR="009B4703" w:rsidRPr="009B4703" w:rsidRDefault="009B4703" w:rsidP="009B4703">
      <w:pPr>
        <w:rPr>
          <w:lang w:val="en-GB"/>
        </w:rPr>
      </w:pPr>
      <w:r w:rsidRPr="009B4703">
        <w:rPr>
          <w:lang w:val="en-GB"/>
        </w:rPr>
        <w:t>The school recognises that racism and faith-targeted abuse can significantly affect a child's welfare, wellbeing, emotional health and sense of safety. All concerns will be taken seriously, recorded appropriately and considered within the wider safeguarding context.</w:t>
      </w:r>
    </w:p>
    <w:p w14:paraId="6C784930" w14:textId="77777777" w:rsidR="005C0578" w:rsidRDefault="00000000">
      <w:pPr>
        <w:pStyle w:val="Heading1"/>
        <w:rPr>
          <w:color w:val="38761D"/>
        </w:rPr>
      </w:pPr>
      <w:r>
        <w:rPr>
          <w:color w:val="38761D"/>
        </w:rPr>
        <w:t>7. Children who may require additional help</w:t>
      </w:r>
    </w:p>
    <w:p w14:paraId="5D9CA63B" w14:textId="77777777" w:rsidR="005C0578" w:rsidRDefault="00000000">
      <w:pPr>
        <w:jc w:val="both"/>
      </w:pPr>
      <w:r>
        <w:t xml:space="preserve">Any child may need additional help before statutory intervention. Staff should be particularly alert to children with SEND or disabilities, mental health needs, young carers, children showing harmful or violent behaviour, children involved in or at risk of criminal or sexual exploitation, children frequently missing from education, children affected by domestic abuse, parental substance misuse or mental health difficulties, children with a parent or carer in custody, children at risk of radicalisation, honour-based abuse or FGM, privately fostered children and other children whose circumstances indicate additional vulnerability. KCSIE 2026 sets out these groups and reinforces the importance of early support. </w:t>
      </w:r>
    </w:p>
    <w:p w14:paraId="5DA1FF92" w14:textId="77777777" w:rsidR="005C0578" w:rsidRDefault="00000000">
      <w:pPr>
        <w:jc w:val="both"/>
      </w:pPr>
      <w:r>
        <w:t xml:space="preserve">Where a child would benefit from additional support, the school will consider the appropriate local Family Help/Early Help response and will use the Portsmouth threshold arrangements to determine whether a referral to statutory children's social care is required. Portsmouth's local threshold document describes four levels of need and should be read alongside the statutory guidance. </w:t>
      </w:r>
    </w:p>
    <w:p w14:paraId="2AD67196" w14:textId="77777777" w:rsidR="005C0578" w:rsidRDefault="00000000">
      <w:pPr>
        <w:pStyle w:val="Heading1"/>
        <w:rPr>
          <w:color w:val="38761D"/>
        </w:rPr>
      </w:pPr>
      <w:r>
        <w:rPr>
          <w:color w:val="38761D"/>
        </w:rPr>
        <w:t>8. What staff must do if they have a concern about a child</w:t>
      </w:r>
    </w:p>
    <w:p w14:paraId="7FD05065" w14:textId="77777777" w:rsidR="005C0578" w:rsidRDefault="00000000">
      <w:pPr>
        <w:jc w:val="both"/>
      </w:pPr>
      <w:r>
        <w:t>Staff must act immediately. If a concern arises, staff should not investigate the matter themselves or wait for further evidence.</w:t>
      </w:r>
    </w:p>
    <w:p w14:paraId="75A928C7" w14:textId="77777777" w:rsidR="005C0578" w:rsidRDefault="00000000">
      <w:pPr>
        <w:ind w:left="403" w:hanging="317"/>
      </w:pPr>
      <w:r>
        <w:rPr>
          <w:b/>
          <w:bCs/>
        </w:rPr>
        <w:t xml:space="preserve">1. </w:t>
      </w:r>
      <w:r>
        <w:t>Listen calmly and take the child seriously.</w:t>
      </w:r>
    </w:p>
    <w:p w14:paraId="758E3E52" w14:textId="77777777" w:rsidR="005C0578" w:rsidRDefault="00000000">
      <w:pPr>
        <w:ind w:left="403" w:hanging="317"/>
      </w:pPr>
      <w:r>
        <w:rPr>
          <w:b/>
          <w:bCs/>
        </w:rPr>
        <w:t xml:space="preserve">2. </w:t>
      </w:r>
      <w:r>
        <w:t>Reassure the child that they have done the right thing by telling an adult.</w:t>
      </w:r>
    </w:p>
    <w:p w14:paraId="6CF9BC82" w14:textId="77777777" w:rsidR="005C0578" w:rsidRDefault="00000000">
      <w:pPr>
        <w:ind w:left="403" w:hanging="317"/>
      </w:pPr>
      <w:r>
        <w:rPr>
          <w:b/>
          <w:bCs/>
        </w:rPr>
        <w:t xml:space="preserve">3. </w:t>
      </w:r>
      <w:r>
        <w:t>Do not promise confidentiality. Explain that information will only be shared with people who need to know in order to help keep the child safe.</w:t>
      </w:r>
    </w:p>
    <w:p w14:paraId="43C1B6A5" w14:textId="77777777" w:rsidR="005C0578" w:rsidRDefault="00000000">
      <w:pPr>
        <w:ind w:left="403" w:hanging="317"/>
      </w:pPr>
      <w:r>
        <w:rPr>
          <w:b/>
          <w:bCs/>
        </w:rPr>
        <w:t xml:space="preserve">4. </w:t>
      </w:r>
      <w:r>
        <w:t>Do not ask leading questions or attempt to conduct an investigation. Clarify only what is necessary to understand the concern.</w:t>
      </w:r>
    </w:p>
    <w:p w14:paraId="7988B5AC" w14:textId="77777777" w:rsidR="005C0578" w:rsidRDefault="00000000">
      <w:pPr>
        <w:ind w:left="403" w:hanging="317"/>
      </w:pPr>
      <w:r>
        <w:rPr>
          <w:b/>
          <w:bCs/>
        </w:rPr>
        <w:t xml:space="preserve">5. </w:t>
      </w:r>
      <w:r>
        <w:t>Report the concern immediately to the DSL or a deputy DSL.</w:t>
      </w:r>
    </w:p>
    <w:p w14:paraId="0CAE909B" w14:textId="77777777" w:rsidR="005C0578" w:rsidRDefault="00000000">
      <w:pPr>
        <w:ind w:left="403" w:hanging="317"/>
      </w:pPr>
      <w:r>
        <w:rPr>
          <w:b/>
          <w:bCs/>
        </w:rPr>
        <w:t xml:space="preserve">6. </w:t>
      </w:r>
      <w:r>
        <w:t>Record the concern as soon as possible using the school’s safeguarding recording system (CPOMs), including what was said or observed, dates, times and relevant context.</w:t>
      </w:r>
    </w:p>
    <w:p w14:paraId="1FEE4D5F" w14:textId="77777777" w:rsidR="005C0578" w:rsidRDefault="00000000">
      <w:pPr>
        <w:ind w:left="403" w:hanging="317"/>
      </w:pPr>
      <w:r>
        <w:rPr>
          <w:b/>
          <w:bCs/>
        </w:rPr>
        <w:lastRenderedPageBreak/>
        <w:t xml:space="preserve">7. </w:t>
      </w:r>
      <w:r>
        <w:t>If the concern is urgent and the DSL/deputy cannot be contacted, staff must take appropriate action themselves, including contacting MASH, children's social care or the police as necessary.</w:t>
      </w:r>
    </w:p>
    <w:p w14:paraId="141AFECB" w14:textId="77777777" w:rsidR="005C0578" w:rsidRDefault="00000000">
      <w:pPr>
        <w:ind w:left="403" w:hanging="317"/>
      </w:pPr>
      <w:r>
        <w:rPr>
          <w:b/>
          <w:bCs/>
        </w:rPr>
        <w:t xml:space="preserve">8. </w:t>
      </w:r>
      <w:r>
        <w:t>If a child is in immediate danger, call 999.</w:t>
      </w:r>
    </w:p>
    <w:p w14:paraId="6AAD7DF2" w14:textId="77777777" w:rsidR="005C0578" w:rsidRDefault="00000000">
      <w:pPr>
        <w:ind w:left="403" w:hanging="317"/>
      </w:pPr>
      <w:r>
        <w:rPr>
          <w:b/>
          <w:bCs/>
        </w:rPr>
        <w:t xml:space="preserve">9. </w:t>
      </w:r>
      <w:r>
        <w:t>Continue to support the child and cooperate with agencies following a referral.</w:t>
      </w:r>
    </w:p>
    <w:p w14:paraId="1CC5A2B4" w14:textId="77777777" w:rsidR="005C0578" w:rsidRDefault="00000000">
      <w:pPr>
        <w:jc w:val="both"/>
      </w:pPr>
      <w:r>
        <w:t>Staff must not assume that a referral made by somebody else removes their responsibility to act. If they remain concerned, they should follow up, challenge appropriately and escalate through the safeguarding procedures.</w:t>
      </w:r>
    </w:p>
    <w:p w14:paraId="64FF9B8B" w14:textId="77777777" w:rsidR="005C0578" w:rsidRDefault="00000000">
      <w:pPr>
        <w:pStyle w:val="Heading1"/>
        <w:rPr>
          <w:color w:val="38761D"/>
        </w:rPr>
      </w:pPr>
      <w:r>
        <w:rPr>
          <w:color w:val="38761D"/>
        </w:rPr>
        <w:t>9. Responding to a disclosure</w:t>
      </w:r>
    </w:p>
    <w:p w14:paraId="3CFF20A0" w14:textId="77777777" w:rsidR="005C0578" w:rsidRDefault="00000000">
      <w:pPr>
        <w:ind w:left="317" w:hanging="202"/>
      </w:pPr>
      <w:r>
        <w:rPr>
          <w:b/>
          <w:bCs/>
        </w:rPr>
        <w:t xml:space="preserve">• </w:t>
      </w:r>
      <w:r>
        <w:t>Listen and allow the child to speak without interruption.</w:t>
      </w:r>
    </w:p>
    <w:p w14:paraId="22938101" w14:textId="77777777" w:rsidR="005C0578" w:rsidRDefault="00000000">
      <w:pPr>
        <w:ind w:left="317" w:hanging="202"/>
      </w:pPr>
      <w:r>
        <w:rPr>
          <w:b/>
          <w:bCs/>
        </w:rPr>
        <w:t xml:space="preserve">• </w:t>
      </w:r>
      <w:r>
        <w:t>Be compassionate, calm and non-judgemental.</w:t>
      </w:r>
    </w:p>
    <w:p w14:paraId="0FC8C5E7" w14:textId="77777777" w:rsidR="005C0578" w:rsidRDefault="00000000">
      <w:pPr>
        <w:ind w:left="317" w:hanging="202"/>
      </w:pPr>
      <w:r>
        <w:rPr>
          <w:b/>
          <w:bCs/>
        </w:rPr>
        <w:t xml:space="preserve">• </w:t>
      </w:r>
      <w:r>
        <w:t>Use open prompts only where necessary and avoid leading questions.</w:t>
      </w:r>
    </w:p>
    <w:p w14:paraId="245CEDC9" w14:textId="77777777" w:rsidR="005C0578" w:rsidRDefault="00000000">
      <w:pPr>
        <w:ind w:left="317" w:hanging="202"/>
      </w:pPr>
      <w:r>
        <w:rPr>
          <w:b/>
          <w:bCs/>
        </w:rPr>
        <w:t xml:space="preserve">• </w:t>
      </w:r>
      <w:r>
        <w:t>Do not promise to keep the information secret.</w:t>
      </w:r>
    </w:p>
    <w:p w14:paraId="1C1AFAB5" w14:textId="77777777" w:rsidR="005C0578" w:rsidRDefault="00000000">
      <w:pPr>
        <w:ind w:left="317" w:hanging="202"/>
      </w:pPr>
      <w:r>
        <w:rPr>
          <w:b/>
          <w:bCs/>
        </w:rPr>
        <w:t xml:space="preserve">• </w:t>
      </w:r>
      <w:r>
        <w:t>Explain what will happen next in an age-appropriate way.</w:t>
      </w:r>
    </w:p>
    <w:p w14:paraId="5210BE8E" w14:textId="77777777" w:rsidR="005C0578" w:rsidRDefault="00000000">
      <w:pPr>
        <w:ind w:left="317" w:hanging="202"/>
      </w:pPr>
      <w:r>
        <w:rPr>
          <w:b/>
          <w:bCs/>
        </w:rPr>
        <w:t xml:space="preserve">• </w:t>
      </w:r>
      <w:r>
        <w:t>Report the concern to the DSL/deputy immediately and make a factual record.</w:t>
      </w:r>
    </w:p>
    <w:p w14:paraId="676B2E64" w14:textId="77777777" w:rsidR="005C0578" w:rsidRDefault="00000000">
      <w:pPr>
        <w:ind w:left="317" w:hanging="202"/>
      </w:pPr>
      <w:r>
        <w:rPr>
          <w:b/>
          <w:bCs/>
        </w:rPr>
        <w:t xml:space="preserve">• </w:t>
      </w:r>
      <w:r>
        <w:t>Consider the child's immediate safety and any need for medical, police or specialist support.</w:t>
      </w:r>
    </w:p>
    <w:p w14:paraId="15DFA63F" w14:textId="77777777" w:rsidR="005C0578" w:rsidRDefault="00000000">
      <w:pPr>
        <w:pStyle w:val="Heading1"/>
        <w:rPr>
          <w:color w:val="38761D"/>
        </w:rPr>
      </w:pPr>
      <w:r>
        <w:rPr>
          <w:color w:val="38761D"/>
        </w:rPr>
        <w:t>10. Recording, information sharing and confidentiality</w:t>
      </w:r>
    </w:p>
    <w:p w14:paraId="3FF9724A" w14:textId="77777777" w:rsidR="005C0578" w:rsidRDefault="00000000">
      <w:pPr>
        <w:jc w:val="both"/>
      </w:pPr>
      <w:r>
        <w:t>Safeguarding records will be accurate, contemporaneous, factual, proportionate and stored securely. The school uses CPOMS for safeguarding recording. Safeguarding records will be kept separately from the main pupil record, with access limited to those who need the information to safeguard the child.</w:t>
      </w:r>
    </w:p>
    <w:p w14:paraId="5FA24B96" w14:textId="77777777" w:rsidR="005C0578" w:rsidRDefault="00000000">
      <w:pPr>
        <w:jc w:val="both"/>
      </w:pPr>
      <w:r>
        <w:t xml:space="preserve">Information will be shared on a need-to-know basis and in accordance with data protection law and safeguarding duties. Data protection laws do not prevent the sharing of information for keeping children safe. Where necessary to protect a child, relevant information may be shared without consent where the legal basis permits it, including where seeking consent would place the child at risk or is not reasonably possible. KCSIE 2026 also emphasises that fear of sharing information must not stand in the way of safeguarding. </w:t>
      </w:r>
    </w:p>
    <w:p w14:paraId="703A9700" w14:textId="77777777" w:rsidR="005C0578" w:rsidRDefault="00000000">
      <w:pPr>
        <w:jc w:val="both"/>
      </w:pPr>
      <w:r>
        <w:t xml:space="preserve">When sharing information with another setting, the school will consider relevance, current safeguarding risk, what the receiving setting needs to know and whether the information is sufficiently contextualised. Information will be shared promptly where necessary to safeguard the child. </w:t>
      </w:r>
    </w:p>
    <w:p w14:paraId="12BFCF38" w14:textId="77777777" w:rsidR="005C0578" w:rsidRDefault="00000000">
      <w:pPr>
        <w:jc w:val="both"/>
      </w:pPr>
      <w:r>
        <w:t>When a child moves school, safeguarding information will be transferred securely and promptly. The school will liaise with the receiving school and, where relevant, the child's social worker or other professionals to ensure that safeguarding risks and current plans are understood.</w:t>
      </w:r>
    </w:p>
    <w:p w14:paraId="637D4054" w14:textId="77777777" w:rsidR="005C0578" w:rsidRDefault="00000000">
      <w:pPr>
        <w:pStyle w:val="Heading1"/>
        <w:rPr>
          <w:color w:val="38761D"/>
        </w:rPr>
      </w:pPr>
      <w:r>
        <w:rPr>
          <w:color w:val="38761D"/>
        </w:rPr>
        <w:t>11. Early Help / Family Help and escalation</w:t>
      </w:r>
    </w:p>
    <w:p w14:paraId="5719BE11" w14:textId="77777777" w:rsidR="005C0578" w:rsidRDefault="00000000">
      <w:pPr>
        <w:jc w:val="both"/>
      </w:pPr>
      <w:r>
        <w:t>The school recognises that safeguarding includes providing help and support as soon as problems emerge. Staff should identify emerging needs and seek appropriate support before concerns escalate wherever this is safe and appropriate.</w:t>
      </w:r>
    </w:p>
    <w:p w14:paraId="119D6D11" w14:textId="77777777" w:rsidR="005C0578" w:rsidRDefault="00000000">
      <w:pPr>
        <w:jc w:val="both"/>
      </w:pPr>
      <w:r>
        <w:t>The DSL will consider whether the child requires community-based Family Help/Early Help, statutory support under section 17 of the Children Act 1989, or a child protection response under section 47. Local Portsmouth thresholds and procedures will guide decisions.</w:t>
      </w:r>
    </w:p>
    <w:p w14:paraId="5F6DE550" w14:textId="77777777" w:rsidR="005C0578" w:rsidRDefault="00000000">
      <w:pPr>
        <w:jc w:val="both"/>
      </w:pPr>
      <w:r>
        <w:t>If a referral is made, the school will provide relevant information, participate in assessments and meetings, implement agreed actions and continue to monitor the child. If circumstances do not improve, concerns will be reassessed and escalated as necessary.</w:t>
      </w:r>
    </w:p>
    <w:p w14:paraId="16031A7D" w14:textId="77777777" w:rsidR="005C0578" w:rsidRPr="009B4703" w:rsidRDefault="00000000">
      <w:pPr>
        <w:pStyle w:val="Heading1"/>
        <w:rPr>
          <w:color w:val="4F6228" w:themeColor="accent3" w:themeShade="80"/>
        </w:rPr>
      </w:pPr>
      <w:r w:rsidRPr="009B4703">
        <w:rPr>
          <w:color w:val="4F6228" w:themeColor="accent3" w:themeShade="80"/>
        </w:rPr>
        <w:lastRenderedPageBreak/>
        <w:t>12. Child-on-child abuse</w:t>
      </w:r>
    </w:p>
    <w:p w14:paraId="101BDA85" w14:textId="77777777" w:rsidR="005C0578" w:rsidRDefault="00000000">
      <w:pPr>
        <w:jc w:val="both"/>
      </w:pPr>
      <w:r>
        <w:t xml:space="preserve">Children are capable of abusing other children, including online. The school adopts a zero-tolerance approach to abuse and will never dismiss abuse as ‘banter’, ‘just having a laugh’, ‘part of growing up’ or ‘boys being boys’. KCSIE 2026 requires the child protection policy to explain how the school minimises risk, enables reporting, records and investigates allegations, and supports victims, alleged perpetrators and other affected children. </w:t>
      </w:r>
    </w:p>
    <w:p w14:paraId="179AE122" w14:textId="6E20A334" w:rsidR="005C0578" w:rsidRPr="009B4703" w:rsidRDefault="00000000" w:rsidP="009B4703">
      <w:pPr>
        <w:spacing w:line="300" w:lineRule="atLeast"/>
        <w:rPr>
          <w:rFonts w:ascii="Segoe UI" w:eastAsia="Times New Roman" w:hAnsi="Segoe UI" w:cs="Segoe UI"/>
          <w:lang w:val="en-GB"/>
        </w:rPr>
      </w:pPr>
      <w:r>
        <w:rPr>
          <w:b/>
          <w:bCs/>
        </w:rPr>
        <w:t xml:space="preserve">• </w:t>
      </w:r>
      <w:r w:rsidRPr="009B4703">
        <w:t xml:space="preserve">Child-on-child abuse may include bullying and cyberbullying, </w:t>
      </w:r>
      <w:r w:rsidR="009B4703" w:rsidRPr="009B4703">
        <w:rPr>
          <w:rFonts w:eastAsia="Times New Roman"/>
          <w:lang w:val="en-GB"/>
        </w:rPr>
        <w:t xml:space="preserve">racism, faith-targeted abuse and other prejudice-based or discriminatory abuse, </w:t>
      </w:r>
      <w:r w:rsidRPr="009B4703">
        <w:t>physical assault, threats involving weapons, abuse in intimate personal relationships, harmful sexual behaviour, sexual harassment, sexual violence, misogyny/misandry, and the making or sharing of nudes and semi-nudes, including AI-generated images.</w:t>
      </w:r>
    </w:p>
    <w:p w14:paraId="2BBB8D66" w14:textId="77777777" w:rsidR="005C0578" w:rsidRDefault="00000000" w:rsidP="009B4703">
      <w:pPr>
        <w:ind w:left="317" w:hanging="202"/>
      </w:pPr>
      <w:r>
        <w:rPr>
          <w:b/>
          <w:bCs/>
        </w:rPr>
        <w:t xml:space="preserve">• </w:t>
      </w:r>
      <w:r>
        <w:t>All reports will be taken seriously and assessed individually. The school will consider power imbalance, age and developmental stage, disability, vulnerability, coercion, repetition, impact and any wider safeguarding risks.</w:t>
      </w:r>
    </w:p>
    <w:p w14:paraId="552C56CC" w14:textId="77777777" w:rsidR="005C0578" w:rsidRDefault="00000000" w:rsidP="009B4703">
      <w:pPr>
        <w:ind w:left="317" w:hanging="202"/>
      </w:pPr>
      <w:r>
        <w:rPr>
          <w:b/>
          <w:bCs/>
        </w:rPr>
        <w:t xml:space="preserve">• </w:t>
      </w:r>
      <w:r>
        <w:t>The school will take steps to protect the child who has experienced harm, while also responding appropriately to the behaviour and safeguarding needs of the child who has caused harm.</w:t>
      </w:r>
    </w:p>
    <w:p w14:paraId="210ABAA9" w14:textId="77777777" w:rsidR="005C0578" w:rsidRDefault="00000000" w:rsidP="009B4703">
      <w:pPr>
        <w:ind w:left="317" w:hanging="202"/>
      </w:pPr>
      <w:r>
        <w:rPr>
          <w:b/>
          <w:bCs/>
        </w:rPr>
        <w:t xml:space="preserve">• </w:t>
      </w:r>
      <w:r>
        <w:t>The school will consider whether a report meets the threshold for referral to children's social care or police and will follow KCSIE Part Five where reports involve sexual violence or sexual harassment.</w:t>
      </w:r>
    </w:p>
    <w:p w14:paraId="33A7A41C" w14:textId="77777777" w:rsidR="005C0578" w:rsidRDefault="00000000" w:rsidP="009B4703">
      <w:pPr>
        <w:ind w:left="317" w:hanging="202"/>
      </w:pPr>
      <w:r>
        <w:rPr>
          <w:b/>
          <w:bCs/>
        </w:rPr>
        <w:t xml:space="preserve">• </w:t>
      </w:r>
      <w:r>
        <w:t>The school will provide appropriate education through the curriculum about respectful relationships, consent, boundaries, online behaviour and reporting concerns.</w:t>
      </w:r>
    </w:p>
    <w:p w14:paraId="414FA149" w14:textId="77777777" w:rsidR="005C0578" w:rsidRDefault="00000000">
      <w:pPr>
        <w:pStyle w:val="Heading1"/>
        <w:rPr>
          <w:color w:val="38761D"/>
        </w:rPr>
      </w:pPr>
      <w:r>
        <w:rPr>
          <w:color w:val="38761D"/>
        </w:rPr>
        <w:t>13. Online safety, technology and AI</w:t>
      </w:r>
    </w:p>
    <w:p w14:paraId="26EB4291" w14:textId="77777777" w:rsidR="005C0578" w:rsidRDefault="00000000">
      <w:pPr>
        <w:jc w:val="both"/>
      </w:pPr>
      <w:r>
        <w:t xml:space="preserve">Technology is a significant component of many safeguarding and wellbeing concerns. Children may experience abuse online, offline or across both environments. The school will maintain appropriate filtering and monitoring arrangements and ensure that safeguarding staff understand how these systems work. KCSIE 2026 expressly places online safety, including understanding filtering and monitoring, within the DSL's lead safeguarding responsibility. </w:t>
      </w:r>
    </w:p>
    <w:p w14:paraId="2A656E5F" w14:textId="77777777" w:rsidR="005C0578" w:rsidRDefault="00000000">
      <w:pPr>
        <w:ind w:left="317" w:hanging="202"/>
      </w:pPr>
      <w:r>
        <w:rPr>
          <w:b/>
          <w:bCs/>
        </w:rPr>
        <w:t xml:space="preserve">• </w:t>
      </w:r>
      <w:r>
        <w:t>Online safety will be addressed through the curriculum, pastoral provision, staff training and the school’s online safety/acceptable use arrangements.</w:t>
      </w:r>
    </w:p>
    <w:p w14:paraId="1048071C" w14:textId="77777777" w:rsidR="005C0578" w:rsidRDefault="00000000">
      <w:pPr>
        <w:ind w:left="317" w:hanging="202"/>
      </w:pPr>
      <w:r>
        <w:rPr>
          <w:b/>
          <w:bCs/>
        </w:rPr>
        <w:t xml:space="preserve">• </w:t>
      </w:r>
      <w:r>
        <w:t>The school will respond to online bullying, grooming, exploitation, harmful content, inappropriate relationships, sexual harassment and the sharing or creation of nudes and semi-nudes, including AI-generated content.</w:t>
      </w:r>
    </w:p>
    <w:p w14:paraId="3645736C" w14:textId="77777777" w:rsidR="005C0578" w:rsidRDefault="00000000">
      <w:pPr>
        <w:ind w:left="317" w:hanging="202"/>
      </w:pPr>
      <w:r>
        <w:rPr>
          <w:b/>
          <w:bCs/>
        </w:rPr>
        <w:t xml:space="preserve">• </w:t>
      </w:r>
      <w:r>
        <w:t>Staff will consider technology as part of the wider safeguarding picture rather than treating online and offline concerns as separate.</w:t>
      </w:r>
    </w:p>
    <w:p w14:paraId="2169BD32" w14:textId="77777777" w:rsidR="005C0578" w:rsidRDefault="00000000">
      <w:pPr>
        <w:ind w:left="317" w:hanging="202"/>
      </w:pPr>
      <w:r>
        <w:rPr>
          <w:b/>
          <w:bCs/>
        </w:rPr>
        <w:t xml:space="preserve">• </w:t>
      </w:r>
      <w:r>
        <w:t>The school will keep filtering and monitoring arrangements under regular review and act on safeguarding alerts or identified gaps.</w:t>
      </w:r>
    </w:p>
    <w:p w14:paraId="708BDB29" w14:textId="77777777" w:rsidR="005C0578" w:rsidRDefault="00000000">
      <w:pPr>
        <w:pStyle w:val="Heading1"/>
        <w:rPr>
          <w:color w:val="38761D"/>
        </w:rPr>
      </w:pPr>
      <w:r>
        <w:rPr>
          <w:color w:val="38761D"/>
        </w:rPr>
        <w:t>14. Specific safeguarding issues</w:t>
      </w:r>
    </w:p>
    <w:p w14:paraId="4063B658" w14:textId="77777777" w:rsidR="005C0578" w:rsidRDefault="00000000">
      <w:pPr>
        <w:jc w:val="both"/>
      </w:pPr>
      <w:r>
        <w:t>The following issues are recognised as part of the school’s safeguarding arrangements. Staff must follow the relevant school procedure and consult the DSL where any concern arises.</w:t>
      </w:r>
    </w:p>
    <w:p w14:paraId="4C5730F3" w14:textId="77777777" w:rsidR="005C0578" w:rsidRDefault="00000000">
      <w:pPr>
        <w:spacing w:after="60"/>
      </w:pPr>
      <w:r>
        <w:rPr>
          <w:b/>
          <w:bCs/>
        </w:rPr>
        <w:t xml:space="preserve">Domestic abuse and Operation Encompass: </w:t>
      </w:r>
      <w:r>
        <w:t>Children are victims of domestic abuse in their own right when they see, hear or experience its effects. The school will respond to information received through Operation Encompass and consider the child’s welfare, support needs and any wider risk.</w:t>
      </w:r>
    </w:p>
    <w:p w14:paraId="47FDB218" w14:textId="77777777" w:rsidR="005C0578" w:rsidRDefault="00000000">
      <w:pPr>
        <w:spacing w:after="60"/>
      </w:pPr>
      <w:r>
        <w:rPr>
          <w:b/>
          <w:bCs/>
        </w:rPr>
        <w:t xml:space="preserve">Child criminal exploitation and county lines: </w:t>
      </w:r>
      <w:r>
        <w:t>The school will consider exploitation, coercion, debt, violence, missing episodes, changes in friendships, unexplained possessions and other indicators. Concerns will be referred through safeguarding channels.</w:t>
      </w:r>
    </w:p>
    <w:p w14:paraId="6AA6180F" w14:textId="77777777" w:rsidR="005C0578" w:rsidRDefault="00000000">
      <w:pPr>
        <w:spacing w:after="60"/>
      </w:pPr>
      <w:r>
        <w:rPr>
          <w:b/>
          <w:bCs/>
        </w:rPr>
        <w:lastRenderedPageBreak/>
        <w:t xml:space="preserve">Child sexual exploitation: </w:t>
      </w:r>
      <w:r>
        <w:t>The school will consider grooming, coercion, sexualised behaviour, missing episodes, online contact and other indicators. Concerns will be shared promptly with the DSL and relevant agencies.</w:t>
      </w:r>
    </w:p>
    <w:p w14:paraId="64B0656D" w14:textId="77777777" w:rsidR="0005294F" w:rsidRPr="0005294F" w:rsidRDefault="0005294F" w:rsidP="0005294F">
      <w:pPr>
        <w:spacing w:after="60"/>
        <w:rPr>
          <w:b/>
          <w:bCs/>
          <w:lang w:val="en-GB"/>
        </w:rPr>
      </w:pPr>
      <w:r w:rsidRPr="0005294F">
        <w:rPr>
          <w:b/>
          <w:bCs/>
          <w:lang w:val="en-GB"/>
        </w:rPr>
        <w:t xml:space="preserve">FGM, forced marriage and honour-based abuse: </w:t>
      </w:r>
      <w:r w:rsidRPr="0005294F">
        <w:rPr>
          <w:lang w:val="en-GB"/>
        </w:rPr>
        <w:t>Any concern will be treated as a safeguarding matter. Staff must not delay action while attempting to resolve the matter informally with family members. The DSL will follow statutory safeguarding procedures and make referrals to children's social care, the police and other agencies as appropriate. In cases of known FGM involving a girl under 18, teachers have a legal duty to make a direct report to the police in accordance with the mandatory reporting requirements. Concerns relating to forced marriage or honour-based abuse will be referred immediately through safeguarding channels, and staff must never approach or mediate with family members where this could increase the risk to the child</w:t>
      </w:r>
      <w:r w:rsidRPr="0005294F">
        <w:rPr>
          <w:b/>
          <w:bCs/>
          <w:lang w:val="en-GB"/>
        </w:rPr>
        <w:t>.</w:t>
      </w:r>
    </w:p>
    <w:p w14:paraId="7686BAB5" w14:textId="77777777" w:rsidR="005C0578" w:rsidRDefault="00000000">
      <w:pPr>
        <w:spacing w:after="60"/>
      </w:pPr>
      <w:r>
        <w:rPr>
          <w:b/>
          <w:bCs/>
        </w:rPr>
        <w:t xml:space="preserve">Prevent and radicalisation: </w:t>
      </w:r>
      <w:r>
        <w:t>The school will act on concerns that a child may be at risk of radicalisation or extremist influence and will follow the Prevent duty and local referral arrangements.</w:t>
      </w:r>
    </w:p>
    <w:p w14:paraId="29B5B63B" w14:textId="77777777" w:rsidR="005C0578" w:rsidRDefault="00000000">
      <w:pPr>
        <w:spacing w:after="60"/>
      </w:pPr>
      <w:r>
        <w:rPr>
          <w:b/>
          <w:bCs/>
        </w:rPr>
        <w:t xml:space="preserve">Attendance and children absent from education: </w:t>
      </w:r>
      <w:r>
        <w:t>Absence, repeated absence, missing education and patterns of non-attendance may indicate safeguarding concerns. Attendance information will be considered alongside the wider safeguarding picture.</w:t>
      </w:r>
    </w:p>
    <w:p w14:paraId="70DAA2B9" w14:textId="77777777" w:rsidR="0005294F" w:rsidRPr="0005294F" w:rsidRDefault="0005294F" w:rsidP="0005294F">
      <w:pPr>
        <w:spacing w:after="60"/>
        <w:rPr>
          <w:b/>
          <w:bCs/>
          <w:lang w:val="en-GB"/>
        </w:rPr>
      </w:pPr>
      <w:r w:rsidRPr="0005294F">
        <w:rPr>
          <w:b/>
          <w:bCs/>
          <w:lang w:val="en-GB"/>
        </w:rPr>
        <w:t xml:space="preserve">Mental health and self-harm: </w:t>
      </w:r>
      <w:r w:rsidRPr="0005294F">
        <w:rPr>
          <w:lang w:val="en-GB"/>
        </w:rPr>
        <w:t>Mental health concerns may be indicators of safeguarding need and may coexist with other forms of harm. Staff will share concerns with the DSL and relevant school-based pastoral and wellbeing professionals. Where necessary, referrals will be made to appropriate external services.</w:t>
      </w:r>
    </w:p>
    <w:p w14:paraId="58126716" w14:textId="77777777" w:rsidR="005C0578" w:rsidRDefault="00000000">
      <w:pPr>
        <w:spacing w:after="60"/>
      </w:pPr>
      <w:r>
        <w:rPr>
          <w:b/>
          <w:bCs/>
        </w:rPr>
        <w:t xml:space="preserve">SEND and disability: </w:t>
      </w:r>
      <w:r>
        <w:t>The school recognises that additional communication needs, dependence on adults, barriers to reporting and other factors can increase vulnerability. Staff will adapt safeguarding responses to enable children to communicate safely.</w:t>
      </w:r>
    </w:p>
    <w:p w14:paraId="5509AC1B" w14:textId="77777777" w:rsidR="005C0578" w:rsidRDefault="00000000">
      <w:pPr>
        <w:spacing w:after="60"/>
      </w:pPr>
      <w:r>
        <w:rPr>
          <w:b/>
          <w:bCs/>
        </w:rPr>
        <w:t xml:space="preserve">Young carers and children affected by parental circumstances: </w:t>
      </w:r>
      <w:r>
        <w:t>The school will consider additional support where caring responsibilities, parental imprisonment, substance misuse, adult mental health difficulties or other family circumstances affect a child’s welfare.</w:t>
      </w:r>
    </w:p>
    <w:p w14:paraId="6F1C5DF9" w14:textId="77777777" w:rsidR="005C0578" w:rsidRDefault="00000000">
      <w:pPr>
        <w:spacing w:after="60"/>
      </w:pPr>
      <w:r>
        <w:rPr>
          <w:b/>
          <w:bCs/>
        </w:rPr>
        <w:t xml:space="preserve">Private fostering and kinship care: </w:t>
      </w:r>
      <w:r>
        <w:t>The school will notify the appropriate local authority service where it becomes aware of a private fostering arrangement or other circumstances requiring safeguarding assessment.</w:t>
      </w:r>
    </w:p>
    <w:p w14:paraId="2E4E1551" w14:textId="77777777" w:rsidR="005C0578" w:rsidRDefault="00000000">
      <w:pPr>
        <w:spacing w:after="60"/>
      </w:pPr>
      <w:r>
        <w:rPr>
          <w:b/>
          <w:bCs/>
        </w:rPr>
        <w:t xml:space="preserve">Homelessness and housing instability: </w:t>
      </w:r>
      <w:r>
        <w:t>Housing difficulties may increase safeguarding vulnerability. The school will consider appropriate support and referrals where housing circumstances affect a child’s safety or welfare.</w:t>
      </w:r>
    </w:p>
    <w:p w14:paraId="049481A5" w14:textId="77777777" w:rsidR="005C0578" w:rsidRDefault="00000000">
      <w:pPr>
        <w:pStyle w:val="Heading1"/>
        <w:rPr>
          <w:color w:val="38761D"/>
        </w:rPr>
      </w:pPr>
      <w:r>
        <w:rPr>
          <w:color w:val="38761D"/>
        </w:rPr>
        <w:t>15. Safeguarding concerns and allegations about adults</w:t>
      </w:r>
    </w:p>
    <w:p w14:paraId="503E59C7" w14:textId="77777777" w:rsidR="005C0578" w:rsidRDefault="00000000">
      <w:pPr>
        <w:jc w:val="both"/>
      </w:pPr>
      <w:r>
        <w:t>The school will maintain clear procedures for concerns or allegations about staff, supply staff, trainee teachers, volunteers, contractors and other adults working with children. Concerns must be reported even where the concern may be described as ‘low-level’.</w:t>
      </w:r>
    </w:p>
    <w:p w14:paraId="03070209" w14:textId="77777777" w:rsidR="005C0578" w:rsidRDefault="00000000">
      <w:pPr>
        <w:pStyle w:val="Heading2"/>
        <w:rPr>
          <w:color w:val="6AA84F"/>
        </w:rPr>
      </w:pPr>
      <w:r>
        <w:rPr>
          <w:color w:val="6AA84F"/>
        </w:rPr>
        <w:t>15.1 Concerns that may meet the harm threshold</w:t>
      </w:r>
    </w:p>
    <w:p w14:paraId="3EE5C579" w14:textId="77777777" w:rsidR="005C0578" w:rsidRDefault="00000000">
      <w:pPr>
        <w:jc w:val="both"/>
      </w:pPr>
      <w:r>
        <w:t>Where an allegation indicates that an adult has behaved in a way that has harmed a child, may have harmed a child, may have committed a criminal offence against or related to a child, or has behaved in a way that indicates they may pose a risk of harm to children, the matter will be referred to the LADO in accordance with local procedures. The Headteacher/DSL will not attempt to conduct an investigation before seeking appropriate LADO advice.</w:t>
      </w:r>
    </w:p>
    <w:p w14:paraId="0FD58143" w14:textId="77777777" w:rsidR="005C0578" w:rsidRDefault="00000000">
      <w:pPr>
        <w:pStyle w:val="Heading2"/>
        <w:rPr>
          <w:color w:val="38761D"/>
        </w:rPr>
      </w:pPr>
      <w:r>
        <w:rPr>
          <w:color w:val="38761D"/>
        </w:rPr>
        <w:t>15.2 Low-level concerns</w:t>
      </w:r>
    </w:p>
    <w:p w14:paraId="0CCCAAB4" w14:textId="77777777" w:rsidR="005C0578" w:rsidRDefault="00000000">
      <w:pPr>
        <w:jc w:val="both"/>
      </w:pPr>
      <w:r>
        <w:t>The school will maintain a culture in which staff can report concerns about behaviour that falls below the harm threshold. Low-level concerns will be recorded, reviewed and addressed in accordance with the staff code of conduct/low-level concerns procedure. Patterns of low-level concerns will be considered carefully as they may indicate a wider safeguarding issue.</w:t>
      </w:r>
    </w:p>
    <w:p w14:paraId="22BD7A2F" w14:textId="77777777" w:rsidR="005C0578" w:rsidRDefault="00000000">
      <w:pPr>
        <w:pStyle w:val="Heading2"/>
        <w:rPr>
          <w:color w:val="38761D"/>
        </w:rPr>
      </w:pPr>
      <w:r>
        <w:rPr>
          <w:color w:val="38761D"/>
        </w:rPr>
        <w:lastRenderedPageBreak/>
        <w:t>15.3 Allegations about the Headteacher</w:t>
      </w:r>
    </w:p>
    <w:p w14:paraId="5A0518CA" w14:textId="77777777" w:rsidR="005C0578" w:rsidRDefault="00000000">
      <w:pPr>
        <w:jc w:val="both"/>
      </w:pPr>
      <w:r>
        <w:t>Where an allegation concerns the Headteacher, the matter will be reported to the Chair of Governors and managed in accordance with the local LADO procedure.</w:t>
      </w:r>
    </w:p>
    <w:p w14:paraId="1094F4AC" w14:textId="77777777" w:rsidR="005C0578" w:rsidRDefault="00000000">
      <w:pPr>
        <w:pStyle w:val="Heading2"/>
        <w:rPr>
          <w:color w:val="38761D"/>
        </w:rPr>
      </w:pPr>
      <w:r>
        <w:rPr>
          <w:color w:val="38761D"/>
        </w:rPr>
        <w:t>15.4 Whistleblowing</w:t>
      </w:r>
    </w:p>
    <w:p w14:paraId="3D7B248E" w14:textId="77777777" w:rsidR="005C0578" w:rsidRDefault="00000000">
      <w:pPr>
        <w:jc w:val="both"/>
      </w:pPr>
      <w:r>
        <w:t>All staff and volunteers should feel able to raise concerns about unsafe practice or failures in safeguarding. The school will not tolerate victimisation of anyone who raises a genuine safeguarding concern. Staff who cannot raise a concern internally, or whose concern is not addressed appropriately, may use external whistleblowing routes, including the NSPCC Whistleblowing Advice Line.</w:t>
      </w:r>
    </w:p>
    <w:p w14:paraId="38362CA9" w14:textId="77777777" w:rsidR="005C0578" w:rsidRDefault="00000000">
      <w:pPr>
        <w:pStyle w:val="Heading1"/>
        <w:rPr>
          <w:color w:val="38761D"/>
        </w:rPr>
      </w:pPr>
      <w:r>
        <w:rPr>
          <w:color w:val="38761D"/>
        </w:rPr>
        <w:t>16. Safer recruitment and suitability</w:t>
      </w:r>
    </w:p>
    <w:p w14:paraId="115C1767" w14:textId="77777777" w:rsidR="005C0578" w:rsidRDefault="00000000">
      <w:pPr>
        <w:jc w:val="both"/>
      </w:pPr>
      <w:r>
        <w:t>The school will follow safer recruitment procedures and the requirements of KCSIE Part Three. Recruitment decisions will consider safeguarding throughout the process, including appropriate checks, references, identity, qualifications, right to work, criminal record/DBS requirements, prohibition and other relevant checks.</w:t>
      </w:r>
    </w:p>
    <w:p w14:paraId="14FA9340" w14:textId="77777777" w:rsidR="005C0578" w:rsidRDefault="00000000">
      <w:pPr>
        <w:jc w:val="both"/>
      </w:pPr>
      <w:r>
        <w:t>At least one person involved in recruitment will have appropriate safer recruitment training. The school will maintain the Single Central Record as required and will make referrals to the Disclosure and Barring Service where the legal criteria are met.</w:t>
      </w:r>
    </w:p>
    <w:p w14:paraId="6BEFC701" w14:textId="77777777" w:rsidR="005C0578" w:rsidRDefault="00000000">
      <w:pPr>
        <w:pStyle w:val="Heading1"/>
        <w:rPr>
          <w:color w:val="38761D"/>
        </w:rPr>
      </w:pPr>
      <w:r>
        <w:rPr>
          <w:color w:val="38761D"/>
        </w:rPr>
        <w:t>17. Staff training, induction and safeguarding culture</w:t>
      </w:r>
    </w:p>
    <w:p w14:paraId="68B25983" w14:textId="77777777" w:rsidR="005C0578" w:rsidRDefault="00000000">
      <w:pPr>
        <w:jc w:val="both"/>
      </w:pPr>
      <w:r>
        <w:t xml:space="preserve">All staff will receive appropriate safeguarding and child protection training at induction. Training will be regularly updated and staff will receive safeguarding and child protection updates, including online safety, at least annually. KCSIE 2026 specifically requires online safety to be included and expects staff to understand relevant filtering and monitoring roles and responsibilities. </w:t>
      </w:r>
    </w:p>
    <w:p w14:paraId="1D20E303" w14:textId="77777777" w:rsidR="005C0578" w:rsidRDefault="00000000">
      <w:pPr>
        <w:jc w:val="both"/>
      </w:pPr>
      <w:r>
        <w:t>The DSL and deputies will undertake appropriate training and will refresh their knowledge at least every two years. Training will reflect local issues, emerging risks and lessons learned. Staff will be supported to develop professional curiosity, understand local thresholds and know how to respond to disclosures and concerns.</w:t>
      </w:r>
    </w:p>
    <w:p w14:paraId="11B1BD90" w14:textId="77777777" w:rsidR="005C0578" w:rsidRDefault="00000000">
      <w:pPr>
        <w:jc w:val="both"/>
      </w:pPr>
      <w:r>
        <w:t>Governors will receive appropriate safeguarding information and training so that they can provide effective oversight.</w:t>
      </w:r>
    </w:p>
    <w:p w14:paraId="6AC1FE20" w14:textId="77777777" w:rsidR="005C0578" w:rsidRDefault="00000000">
      <w:pPr>
        <w:pStyle w:val="Heading1"/>
        <w:rPr>
          <w:color w:val="38761D"/>
        </w:rPr>
      </w:pPr>
      <w:r>
        <w:rPr>
          <w:color w:val="38761D"/>
        </w:rPr>
        <w:t>18. Teaching children how to stay safe</w:t>
      </w:r>
    </w:p>
    <w:p w14:paraId="2F3EF009" w14:textId="77777777" w:rsidR="005C0578" w:rsidRDefault="00000000">
      <w:pPr>
        <w:jc w:val="both"/>
      </w:pPr>
      <w:r>
        <w:t>The school will provide a curriculum and wider pastoral programme that helps children recognise unsafe situations, understand healthy and respectful relationships, develop resilience and know how and where to seek help.</w:t>
      </w:r>
    </w:p>
    <w:p w14:paraId="1C8B5E04" w14:textId="77777777" w:rsidR="005C0578" w:rsidRDefault="00000000">
      <w:pPr>
        <w:ind w:left="317" w:hanging="202"/>
      </w:pPr>
      <w:r>
        <w:rPr>
          <w:b/>
          <w:bCs/>
        </w:rPr>
        <w:t xml:space="preserve">• </w:t>
      </w:r>
      <w:r>
        <w:t>Personal, Social, Health and Economic (PSHE) education and relationships education will include age-appropriate safeguarding content.</w:t>
      </w:r>
    </w:p>
    <w:p w14:paraId="29A283A4" w14:textId="77777777" w:rsidR="005C0578" w:rsidRDefault="00000000">
      <w:pPr>
        <w:ind w:left="317" w:hanging="202"/>
      </w:pPr>
      <w:r>
        <w:rPr>
          <w:b/>
          <w:bCs/>
        </w:rPr>
        <w:t xml:space="preserve">• </w:t>
      </w:r>
      <w:r>
        <w:t>Online safety will be taught explicitly and reinforced through everyday use of technology.</w:t>
      </w:r>
    </w:p>
    <w:p w14:paraId="5AA0E94B" w14:textId="77777777" w:rsidR="005C0578" w:rsidRDefault="00000000">
      <w:pPr>
        <w:ind w:left="317" w:hanging="202"/>
      </w:pPr>
      <w:r>
        <w:rPr>
          <w:b/>
          <w:bCs/>
        </w:rPr>
        <w:t xml:space="preserve">• </w:t>
      </w:r>
      <w:r>
        <w:t>Children will be taught how to recognise bullying, abuse, exploitation and inappropriate behaviour and how to report concerns.</w:t>
      </w:r>
    </w:p>
    <w:p w14:paraId="6A22BD5B" w14:textId="77777777" w:rsidR="005C0578" w:rsidRDefault="00000000">
      <w:pPr>
        <w:ind w:left="317" w:hanging="202"/>
      </w:pPr>
      <w:r>
        <w:rPr>
          <w:b/>
          <w:bCs/>
        </w:rPr>
        <w:t xml:space="preserve">• </w:t>
      </w:r>
      <w:r>
        <w:t>Children will be encouraged to understand that they will be listened to and taken seriously.</w:t>
      </w:r>
    </w:p>
    <w:p w14:paraId="51C74777" w14:textId="77777777" w:rsidR="005C0578" w:rsidRDefault="00000000">
      <w:pPr>
        <w:ind w:left="317" w:hanging="202"/>
      </w:pPr>
      <w:r>
        <w:rPr>
          <w:b/>
          <w:bCs/>
        </w:rPr>
        <w:t xml:space="preserve">• </w:t>
      </w:r>
      <w:r>
        <w:t>The school will take account of the additional communication and accessibility needs of children with SEND.</w:t>
      </w:r>
    </w:p>
    <w:p w14:paraId="650D8049" w14:textId="77777777" w:rsidR="005C0578" w:rsidRDefault="00000000">
      <w:pPr>
        <w:pStyle w:val="Heading1"/>
        <w:rPr>
          <w:color w:val="38761D"/>
        </w:rPr>
      </w:pPr>
      <w:r>
        <w:rPr>
          <w:color w:val="38761D"/>
        </w:rPr>
        <w:t>19. Attendance, absence and children missing education</w:t>
      </w:r>
    </w:p>
    <w:p w14:paraId="51FF6B7A" w14:textId="77777777" w:rsidR="005C0578" w:rsidRDefault="00000000">
      <w:pPr>
        <w:jc w:val="both"/>
      </w:pPr>
      <w:r>
        <w:t>Attendance is a safeguarding matter as well as an educational matter. The school will monitor absence and patterns of attendance and consider whether absence may indicate abuse, neglect, exploitation, mental health difficulties, family circumstances or other safeguarding concerns.</w:t>
      </w:r>
    </w:p>
    <w:p w14:paraId="4ECB03EE" w14:textId="77777777" w:rsidR="005C0578" w:rsidRDefault="00000000">
      <w:pPr>
        <w:jc w:val="both"/>
      </w:pPr>
      <w:r>
        <w:lastRenderedPageBreak/>
        <w:t>Where a child is absent and there are safeguarding concerns, the school will act promptly in accordance with attendance and safeguarding procedures and, where necessary, refer to children's social care or other relevant agencies.</w:t>
      </w:r>
    </w:p>
    <w:p w14:paraId="5D62AEC8" w14:textId="77777777" w:rsidR="005C0578" w:rsidRDefault="00000000">
      <w:pPr>
        <w:pStyle w:val="Heading1"/>
        <w:rPr>
          <w:color w:val="38761D"/>
        </w:rPr>
      </w:pPr>
      <w:r>
        <w:rPr>
          <w:color w:val="38761D"/>
        </w:rPr>
        <w:t>20. Looked-after, previously looked-after and vulnerable children</w:t>
      </w:r>
    </w:p>
    <w:p w14:paraId="2DD80905" w14:textId="77777777" w:rsidR="005C0578" w:rsidRDefault="00000000">
      <w:pPr>
        <w:jc w:val="both"/>
      </w:pPr>
      <w:r>
        <w:t>The school recognises that children in care and previously looked-after children may have particular safeguarding and welfare needs. The school will work with the local authority, social workers, Virtual School and other professionals as appropriate and will ensure relevant safeguarding information informs educational planning and support.</w:t>
      </w:r>
    </w:p>
    <w:p w14:paraId="53DEE0E7" w14:textId="77777777" w:rsidR="005C0578" w:rsidRDefault="00000000">
      <w:pPr>
        <w:pStyle w:val="Heading1"/>
        <w:rPr>
          <w:color w:val="38761D"/>
        </w:rPr>
      </w:pPr>
      <w:r>
        <w:rPr>
          <w:color w:val="38761D"/>
        </w:rPr>
        <w:t>21. Working with parents and carers</w:t>
      </w:r>
    </w:p>
    <w:p w14:paraId="2866E0D3" w14:textId="77777777" w:rsidR="005C0578" w:rsidRDefault="00000000">
      <w:pPr>
        <w:jc w:val="both"/>
      </w:pPr>
      <w:r>
        <w:t>The school will work with parents and carers wherever this is consistent with safeguarding. Parents will be made aware of the school’s safeguarding responsibilities and of the possibility that a referral may be made to children's social care where concerns arise.</w:t>
      </w:r>
    </w:p>
    <w:p w14:paraId="0DCBCF81" w14:textId="77777777" w:rsidR="005C0578" w:rsidRDefault="00000000">
      <w:pPr>
        <w:jc w:val="both"/>
      </w:pPr>
      <w:r>
        <w:t>In some circumstances, it may not be appropriate to inform a parent or carer before a referral or discussion with another agency. This includes situations where doing so could increase risk to the child, place another person at risk, prejudice a police or social care investigation, or otherwise conflict with safeguarding duties. The DSL will make the decision in accordance with local procedures and professional advice.</w:t>
      </w:r>
    </w:p>
    <w:p w14:paraId="5EE43AF6" w14:textId="77777777" w:rsidR="005C0578" w:rsidRDefault="00000000">
      <w:pPr>
        <w:pStyle w:val="Heading1"/>
        <w:rPr>
          <w:color w:val="38761D"/>
        </w:rPr>
      </w:pPr>
      <w:r>
        <w:rPr>
          <w:color w:val="38761D"/>
        </w:rPr>
        <w:t>22. Multi-agency working and escalation</w:t>
      </w:r>
    </w:p>
    <w:p w14:paraId="74B6EAEC" w14:textId="77777777" w:rsidR="005C0578" w:rsidRDefault="00000000">
      <w:pPr>
        <w:jc w:val="both"/>
      </w:pPr>
      <w:r>
        <w:t xml:space="preserve">The school will participate fully in local multi-agency safeguarding arrangements and will work constructively with Portsmouth safeguarding partners and relevant agencies. Working Together 2026 reinforces the importance of coordinated multi-agency working, information sharing, the voice of children and families, and effective local threshold arrangements. </w:t>
      </w:r>
    </w:p>
    <w:p w14:paraId="285F4DBB" w14:textId="77777777" w:rsidR="005C0578" w:rsidRDefault="00000000">
      <w:pPr>
        <w:jc w:val="both"/>
      </w:pPr>
      <w:r>
        <w:t>Where there is disagreement about a safeguarding decision, the school will use local escalation and dispute-resolution procedures and will not allow professional disagreement to delay action needed to protect a child.</w:t>
      </w:r>
    </w:p>
    <w:p w14:paraId="6B35CB49" w14:textId="77777777" w:rsidR="005C0578" w:rsidRDefault="00000000">
      <w:pPr>
        <w:pStyle w:val="Heading1"/>
        <w:rPr>
          <w:color w:val="38761D"/>
        </w:rPr>
      </w:pPr>
      <w:r>
        <w:rPr>
          <w:color w:val="38761D"/>
        </w:rPr>
        <w:t>23. Monitoring, review and policy links</w:t>
      </w:r>
    </w:p>
    <w:p w14:paraId="09C48CE2" w14:textId="580AD7C6" w:rsidR="005C0578" w:rsidRDefault="00000000">
      <w:pPr>
        <w:jc w:val="both"/>
      </w:pPr>
      <w:r>
        <w:t>This policy will be reviewed at least annually and sooner where statutory guidance, legislation, local safeguarding arrangements, emerging safeguarding risks or lessons from practice</w:t>
      </w:r>
      <w:r w:rsidR="0005294F">
        <w:t xml:space="preserve"> and our safeguarding audit</w:t>
      </w:r>
      <w:r>
        <w:t xml:space="preserve"> require changes. The DSL</w:t>
      </w:r>
      <w:r w:rsidR="0005294F">
        <w:t xml:space="preserve">/Headteacher </w:t>
      </w:r>
      <w:r>
        <w:t>will lead the review with the governing body.</w:t>
      </w:r>
    </w:p>
    <w:p w14:paraId="545D7A2A" w14:textId="77777777" w:rsidR="005C0578" w:rsidRDefault="00000000">
      <w:pPr>
        <w:jc w:val="both"/>
      </w:pPr>
      <w:r>
        <w:t>The policy should be read in conjunction with:</w:t>
      </w:r>
    </w:p>
    <w:p w14:paraId="212482B7" w14:textId="77777777" w:rsidR="005C0578" w:rsidRDefault="00000000">
      <w:pPr>
        <w:ind w:left="317" w:hanging="202"/>
      </w:pPr>
      <w:r>
        <w:rPr>
          <w:b/>
          <w:bCs/>
        </w:rPr>
        <w:t xml:space="preserve">• </w:t>
      </w:r>
      <w:r>
        <w:t>Staff Code of Conduct / Staff Behaviour Policy</w:t>
      </w:r>
    </w:p>
    <w:p w14:paraId="10B757B6" w14:textId="77777777" w:rsidR="005C0578" w:rsidRDefault="00000000">
      <w:pPr>
        <w:ind w:left="317" w:hanging="202"/>
      </w:pPr>
      <w:r>
        <w:rPr>
          <w:b/>
          <w:bCs/>
        </w:rPr>
        <w:t xml:space="preserve">• </w:t>
      </w:r>
      <w:r>
        <w:t>Low-Level Concerns Procedure</w:t>
      </w:r>
    </w:p>
    <w:p w14:paraId="64ACA18E" w14:textId="77777777" w:rsidR="005C0578" w:rsidRDefault="00000000">
      <w:pPr>
        <w:ind w:left="317" w:hanging="202"/>
      </w:pPr>
      <w:r>
        <w:rPr>
          <w:b/>
          <w:bCs/>
        </w:rPr>
        <w:t xml:space="preserve">• </w:t>
      </w:r>
      <w:r>
        <w:t>Whistleblowing Policy</w:t>
      </w:r>
    </w:p>
    <w:p w14:paraId="4DBEA684" w14:textId="77777777" w:rsidR="005C0578" w:rsidRDefault="00000000">
      <w:pPr>
        <w:ind w:left="317" w:hanging="202"/>
      </w:pPr>
      <w:r>
        <w:rPr>
          <w:b/>
          <w:bCs/>
        </w:rPr>
        <w:t xml:space="preserve">• </w:t>
      </w:r>
      <w:r>
        <w:t>Safer Recruitment Policy</w:t>
      </w:r>
    </w:p>
    <w:p w14:paraId="2606FF4E" w14:textId="77777777" w:rsidR="005C0578" w:rsidRDefault="00000000">
      <w:pPr>
        <w:ind w:left="317" w:hanging="202"/>
      </w:pPr>
      <w:r>
        <w:rPr>
          <w:b/>
          <w:bCs/>
        </w:rPr>
        <w:t xml:space="preserve">• </w:t>
      </w:r>
      <w:r>
        <w:t>Online Safety and Acceptable Use Policy</w:t>
      </w:r>
    </w:p>
    <w:p w14:paraId="757D15A5" w14:textId="77777777" w:rsidR="005C0578" w:rsidRDefault="00000000">
      <w:pPr>
        <w:ind w:left="317" w:hanging="202"/>
      </w:pPr>
      <w:r>
        <w:rPr>
          <w:b/>
          <w:bCs/>
        </w:rPr>
        <w:t xml:space="preserve">• </w:t>
      </w:r>
      <w:r>
        <w:t>Behaviour and Anti-Bullying Policy</w:t>
      </w:r>
    </w:p>
    <w:p w14:paraId="5AB451A0" w14:textId="77777777" w:rsidR="005C0578" w:rsidRDefault="00000000">
      <w:pPr>
        <w:ind w:left="317" w:hanging="202"/>
      </w:pPr>
      <w:r>
        <w:rPr>
          <w:b/>
          <w:bCs/>
        </w:rPr>
        <w:t xml:space="preserve">• </w:t>
      </w:r>
      <w:r>
        <w:t>Attendance Policy</w:t>
      </w:r>
    </w:p>
    <w:p w14:paraId="52AC5C89" w14:textId="77777777" w:rsidR="005C0578" w:rsidRDefault="00000000">
      <w:pPr>
        <w:ind w:left="317" w:hanging="202"/>
      </w:pPr>
      <w:r>
        <w:rPr>
          <w:b/>
          <w:bCs/>
        </w:rPr>
        <w:t xml:space="preserve">• </w:t>
      </w:r>
      <w:r>
        <w:t>SEND Policy</w:t>
      </w:r>
    </w:p>
    <w:p w14:paraId="3966E5D0" w14:textId="77777777" w:rsidR="005C0578" w:rsidRDefault="00000000">
      <w:pPr>
        <w:ind w:left="317" w:hanging="202"/>
      </w:pPr>
      <w:r>
        <w:rPr>
          <w:b/>
          <w:bCs/>
        </w:rPr>
        <w:t xml:space="preserve">• </w:t>
      </w:r>
      <w:r>
        <w:t>Prevent / Counter-Extremism arrangements</w:t>
      </w:r>
    </w:p>
    <w:p w14:paraId="3B8B2192" w14:textId="77777777" w:rsidR="005C0578" w:rsidRDefault="00000000">
      <w:pPr>
        <w:ind w:left="317" w:hanging="202"/>
      </w:pPr>
      <w:r>
        <w:rPr>
          <w:b/>
          <w:bCs/>
        </w:rPr>
        <w:t xml:space="preserve">• </w:t>
      </w:r>
      <w:r>
        <w:t>First Aid and Administration of Medicines Policy</w:t>
      </w:r>
    </w:p>
    <w:p w14:paraId="6393C30A" w14:textId="77777777" w:rsidR="005C0578" w:rsidRDefault="00000000">
      <w:pPr>
        <w:ind w:left="317" w:hanging="202"/>
      </w:pPr>
      <w:r>
        <w:rPr>
          <w:b/>
          <w:bCs/>
        </w:rPr>
        <w:t xml:space="preserve">• </w:t>
      </w:r>
      <w:r>
        <w:t>Health and Wellbeing / Mental Health arrangements</w:t>
      </w:r>
    </w:p>
    <w:p w14:paraId="36AE5124" w14:textId="77777777" w:rsidR="005C0578" w:rsidRDefault="00000000">
      <w:pPr>
        <w:ind w:left="317" w:hanging="202"/>
      </w:pPr>
      <w:r>
        <w:rPr>
          <w:b/>
          <w:bCs/>
        </w:rPr>
        <w:t xml:space="preserve">• </w:t>
      </w:r>
      <w:r>
        <w:t>Educational Visits and Off-site Activities Policy</w:t>
      </w:r>
    </w:p>
    <w:p w14:paraId="586BAB3E" w14:textId="77777777" w:rsidR="005C0578" w:rsidRDefault="00000000">
      <w:pPr>
        <w:ind w:left="317" w:hanging="202"/>
      </w:pPr>
      <w:r>
        <w:rPr>
          <w:b/>
          <w:bCs/>
        </w:rPr>
        <w:t xml:space="preserve">• </w:t>
      </w:r>
      <w:r>
        <w:t>Complaints Policy</w:t>
      </w:r>
    </w:p>
    <w:p w14:paraId="35954935" w14:textId="77777777" w:rsidR="005C0578" w:rsidRDefault="00000000">
      <w:pPr>
        <w:pStyle w:val="Heading1"/>
        <w:rPr>
          <w:color w:val="38761D"/>
        </w:rPr>
      </w:pPr>
      <w:r>
        <w:rPr>
          <w:color w:val="38761D"/>
        </w:rPr>
        <w:lastRenderedPageBreak/>
        <w:t>24. Legislation and statutory guidance</w:t>
      </w:r>
    </w:p>
    <w:p w14:paraId="3B264E5F" w14:textId="77777777" w:rsidR="005C0578" w:rsidRDefault="00000000">
      <w:pPr>
        <w:jc w:val="both"/>
      </w:pPr>
      <w:r>
        <w:t>This policy is informed by, and should be read alongside, the following legislation and statutory guidance as applicable:</w:t>
      </w:r>
    </w:p>
    <w:p w14:paraId="47995D5D" w14:textId="77777777" w:rsidR="005C0578" w:rsidRDefault="00000000">
      <w:pPr>
        <w:ind w:left="317" w:hanging="202"/>
      </w:pPr>
      <w:r>
        <w:rPr>
          <w:b/>
          <w:bCs/>
        </w:rPr>
        <w:t xml:space="preserve">• </w:t>
      </w:r>
      <w:r>
        <w:t>Keeping Children Safe in Education 2026 (DfE), in force from 1 September 2026.</w:t>
      </w:r>
    </w:p>
    <w:p w14:paraId="619FA43B" w14:textId="77777777" w:rsidR="005C0578" w:rsidRDefault="00000000">
      <w:pPr>
        <w:ind w:left="317" w:hanging="202"/>
      </w:pPr>
      <w:r>
        <w:rPr>
          <w:b/>
          <w:bCs/>
        </w:rPr>
        <w:t xml:space="preserve">• </w:t>
      </w:r>
      <w:r>
        <w:t>Working Together to Safeguard Children 2026 (DfE).</w:t>
      </w:r>
    </w:p>
    <w:p w14:paraId="446C5768" w14:textId="77777777" w:rsidR="005C0578" w:rsidRDefault="00000000">
      <w:pPr>
        <w:ind w:left="317" w:hanging="202"/>
      </w:pPr>
      <w:r>
        <w:rPr>
          <w:b/>
          <w:bCs/>
        </w:rPr>
        <w:t xml:space="preserve">• </w:t>
      </w:r>
      <w:r>
        <w:t>Education Act 2002, including section 175.</w:t>
      </w:r>
    </w:p>
    <w:p w14:paraId="0B6200CF" w14:textId="77777777" w:rsidR="005C0578" w:rsidRDefault="00000000">
      <w:pPr>
        <w:ind w:left="317" w:hanging="202"/>
      </w:pPr>
      <w:r>
        <w:rPr>
          <w:b/>
          <w:bCs/>
        </w:rPr>
        <w:t xml:space="preserve">• </w:t>
      </w:r>
      <w:r>
        <w:t>Children Act 1989 and Children Act 2004.</w:t>
      </w:r>
    </w:p>
    <w:p w14:paraId="49C5B860" w14:textId="77777777" w:rsidR="005C0578" w:rsidRDefault="00000000">
      <w:pPr>
        <w:ind w:left="317" w:hanging="202"/>
      </w:pPr>
      <w:r>
        <w:rPr>
          <w:b/>
          <w:bCs/>
        </w:rPr>
        <w:t xml:space="preserve">• </w:t>
      </w:r>
      <w:r>
        <w:t>Education (Independent School Standards) Regulations 2014, where applicable.</w:t>
      </w:r>
    </w:p>
    <w:p w14:paraId="413F1709" w14:textId="77777777" w:rsidR="005C0578" w:rsidRDefault="00000000">
      <w:pPr>
        <w:ind w:left="317" w:hanging="202"/>
      </w:pPr>
      <w:r>
        <w:rPr>
          <w:b/>
          <w:bCs/>
        </w:rPr>
        <w:t xml:space="preserve">• </w:t>
      </w:r>
      <w:r>
        <w:t>Safeguarding Vulnerable Groups Act 2006 and associated DBS requirements.</w:t>
      </w:r>
    </w:p>
    <w:p w14:paraId="2C639E25" w14:textId="77777777" w:rsidR="005C0578" w:rsidRDefault="00000000">
      <w:pPr>
        <w:ind w:left="317" w:hanging="202"/>
      </w:pPr>
      <w:r>
        <w:rPr>
          <w:b/>
          <w:bCs/>
        </w:rPr>
        <w:t xml:space="preserve">• </w:t>
      </w:r>
      <w:r>
        <w:t>Counter-Terrorism and Security Act 2015 and Prevent duty guidance.</w:t>
      </w:r>
    </w:p>
    <w:p w14:paraId="04B6BE2C" w14:textId="77777777" w:rsidR="005C0578" w:rsidRDefault="00000000">
      <w:pPr>
        <w:ind w:left="317" w:hanging="202"/>
      </w:pPr>
      <w:r>
        <w:rPr>
          <w:b/>
          <w:bCs/>
        </w:rPr>
        <w:t xml:space="preserve">• </w:t>
      </w:r>
      <w:r>
        <w:t>Female Genital Mutilation Act 2003 and relevant statutory guidance.</w:t>
      </w:r>
    </w:p>
    <w:p w14:paraId="71AA5175" w14:textId="77777777" w:rsidR="005C0578" w:rsidRDefault="00000000">
      <w:pPr>
        <w:ind w:left="317" w:hanging="202"/>
      </w:pPr>
      <w:r>
        <w:rPr>
          <w:b/>
          <w:bCs/>
        </w:rPr>
        <w:t xml:space="preserve">• </w:t>
      </w:r>
      <w:r>
        <w:t>Domestic Abuse Act 2021 and Operation Encompass arrangements.</w:t>
      </w:r>
    </w:p>
    <w:p w14:paraId="2E03ED8A" w14:textId="77777777" w:rsidR="005C0578" w:rsidRDefault="00000000">
      <w:pPr>
        <w:ind w:left="317" w:hanging="202"/>
      </w:pPr>
      <w:r>
        <w:rPr>
          <w:b/>
          <w:bCs/>
        </w:rPr>
        <w:t xml:space="preserve">• </w:t>
      </w:r>
      <w:r>
        <w:t>Data Protection Act 2018, UK GDPR and Data (Use and Access) Act 2025.</w:t>
      </w:r>
    </w:p>
    <w:p w14:paraId="67BCA0AC" w14:textId="77777777" w:rsidR="005C0578" w:rsidRDefault="00000000">
      <w:pPr>
        <w:ind w:left="317" w:hanging="202"/>
      </w:pPr>
      <w:r>
        <w:rPr>
          <w:b/>
          <w:bCs/>
        </w:rPr>
        <w:t xml:space="preserve">• </w:t>
      </w:r>
      <w:r>
        <w:t>Equality Act 2010 and Human Rights Act 1998.</w:t>
      </w:r>
    </w:p>
    <w:p w14:paraId="4A6CC2A5" w14:textId="77777777" w:rsidR="005C0578" w:rsidRDefault="00000000">
      <w:pPr>
        <w:ind w:left="317" w:hanging="202"/>
      </w:pPr>
      <w:r>
        <w:rPr>
          <w:b/>
          <w:bCs/>
        </w:rPr>
        <w:t xml:space="preserve">• </w:t>
      </w:r>
      <w:r>
        <w:t>Relevant statutory guidance and local Portsmouth Safeguarding Children Partnership procedures.</w:t>
      </w:r>
    </w:p>
    <w:p w14:paraId="49741DD1" w14:textId="77777777" w:rsidR="005C0578" w:rsidRDefault="00000000">
      <w:pPr>
        <w:pStyle w:val="Heading1"/>
        <w:rPr>
          <w:color w:val="38761D"/>
        </w:rPr>
      </w:pPr>
      <w:r>
        <w:rPr>
          <w:color w:val="38761D"/>
        </w:rPr>
        <w:t>Appendix 1 – Staff quick reference: if you are worried about a child</w:t>
      </w:r>
    </w:p>
    <w:p w14:paraId="06A8A7A8" w14:textId="77777777" w:rsidR="005C0578" w:rsidRDefault="00000000">
      <w:pPr>
        <w:pBdr>
          <w:top w:val="nil"/>
          <w:left w:val="nil"/>
          <w:bottom w:val="nil"/>
          <w:right w:val="nil"/>
          <w:between w:val="nil"/>
        </w:pBdr>
        <w:spacing w:line="276" w:lineRule="auto"/>
        <w:rPr>
          <w:i/>
          <w:iCs/>
          <w:color w:val="000000"/>
          <w:sz w:val="18"/>
          <w:szCs w:val="18"/>
        </w:rPr>
      </w:pPr>
      <w:r>
        <w:rPr>
          <w:b/>
          <w:bCs/>
          <w:i/>
          <w:iCs/>
          <w:color w:val="000000"/>
          <w:sz w:val="18"/>
          <w:szCs w:val="18"/>
        </w:rPr>
        <w:t>If in doubt, consult the DSL or a deputy. Do not wait for certainty.</w:t>
      </w:r>
    </w:p>
    <w:p w14:paraId="0F348B83" w14:textId="77777777" w:rsidR="005C0578" w:rsidRDefault="00000000">
      <w:pPr>
        <w:ind w:left="317" w:hanging="202"/>
      </w:pPr>
      <w:r>
        <w:rPr>
          <w:b/>
          <w:bCs/>
        </w:rPr>
        <w:t xml:space="preserve">• </w:t>
      </w:r>
      <w:r>
        <w:rPr>
          <w:rFonts w:ascii="Arial Unicode MS" w:eastAsia="Arial Unicode MS" w:hAnsi="Arial Unicode MS" w:cs="Arial Unicode MS"/>
        </w:rPr>
        <w:t>Concern about a child → report immediately to the DSL/deputy and record on CPOMS.</w:t>
      </w:r>
    </w:p>
    <w:p w14:paraId="6DD8CBE5" w14:textId="77777777" w:rsidR="005C0578" w:rsidRDefault="00000000">
      <w:pPr>
        <w:ind w:left="317" w:hanging="202"/>
      </w:pPr>
      <w:r>
        <w:rPr>
          <w:b/>
          <w:bCs/>
        </w:rPr>
        <w:t xml:space="preserve">• </w:t>
      </w:r>
      <w:r>
        <w:rPr>
          <w:rFonts w:ascii="Arial Unicode MS" w:eastAsia="Arial Unicode MS" w:hAnsi="Arial Unicode MS" w:cs="Arial Unicode MS"/>
        </w:rPr>
        <w:t>Child discloses abuse → listen, reassure, do not promise secrecy, do not investigate, report immediately.</w:t>
      </w:r>
    </w:p>
    <w:p w14:paraId="31130FF2" w14:textId="77777777" w:rsidR="005C0578" w:rsidRDefault="00000000">
      <w:pPr>
        <w:ind w:left="317" w:hanging="202"/>
      </w:pPr>
      <w:r>
        <w:rPr>
          <w:b/>
          <w:bCs/>
        </w:rPr>
        <w:t xml:space="preserve">• </w:t>
      </w:r>
      <w:r>
        <w:rPr>
          <w:rFonts w:ascii="Arial Unicode MS" w:eastAsia="Arial Unicode MS" w:hAnsi="Arial Unicode MS" w:cs="Arial Unicode MS"/>
        </w:rPr>
        <w:t>Immediate danger → call 999.</w:t>
      </w:r>
    </w:p>
    <w:p w14:paraId="43578537" w14:textId="77777777" w:rsidR="005C0578" w:rsidRDefault="00000000">
      <w:pPr>
        <w:ind w:left="317" w:hanging="202"/>
      </w:pPr>
      <w:r>
        <w:rPr>
          <w:b/>
          <w:bCs/>
        </w:rPr>
        <w:t xml:space="preserve">• </w:t>
      </w:r>
      <w:r>
        <w:rPr>
          <w:rFonts w:ascii="Arial Unicode MS" w:eastAsia="Arial Unicode MS" w:hAnsi="Arial Unicode MS" w:cs="Arial Unicode MS"/>
        </w:rPr>
        <w:t>DSL unavailable → contact a deputy. If necessary, contact MASH directly and then inform the DSL as soon as possible.</w:t>
      </w:r>
    </w:p>
    <w:p w14:paraId="0F9E61B4" w14:textId="77777777" w:rsidR="005C0578" w:rsidRDefault="00000000">
      <w:pPr>
        <w:ind w:left="317" w:hanging="202"/>
      </w:pPr>
      <w:r>
        <w:rPr>
          <w:b/>
          <w:bCs/>
        </w:rPr>
        <w:t xml:space="preserve">• </w:t>
      </w:r>
      <w:r>
        <w:rPr>
          <w:rFonts w:ascii="Arial Unicode MS" w:eastAsia="Arial Unicode MS" w:hAnsi="Arial Unicode MS" w:cs="Arial Unicode MS"/>
        </w:rPr>
        <w:t>Portsmouth MASH → 023 9268 8793 / mash@portsmouthcc.gov.uk.</w:t>
      </w:r>
    </w:p>
    <w:p w14:paraId="4A16FE3F" w14:textId="77777777" w:rsidR="005C0578" w:rsidRDefault="00000000">
      <w:pPr>
        <w:ind w:left="317" w:hanging="202"/>
      </w:pPr>
      <w:r>
        <w:rPr>
          <w:b/>
          <w:bCs/>
        </w:rPr>
        <w:t xml:space="preserve">• </w:t>
      </w:r>
      <w:r>
        <w:rPr>
          <w:rFonts w:ascii="Arial Unicode MS" w:eastAsia="Arial Unicode MS" w:hAnsi="Arial Unicode MS" w:cs="Arial Unicode MS"/>
        </w:rPr>
        <w:t>Out of hours → 0300 555 1373.</w:t>
      </w:r>
    </w:p>
    <w:p w14:paraId="6F249824" w14:textId="77777777" w:rsidR="005C0578" w:rsidRDefault="00000000">
      <w:pPr>
        <w:ind w:left="317" w:hanging="202"/>
      </w:pPr>
      <w:r>
        <w:rPr>
          <w:b/>
          <w:bCs/>
        </w:rPr>
        <w:t xml:space="preserve">• </w:t>
      </w:r>
      <w:r>
        <w:rPr>
          <w:rFonts w:ascii="Arial Unicode MS" w:eastAsia="Arial Unicode MS" w:hAnsi="Arial Unicode MS" w:cs="Arial Unicode MS"/>
        </w:rPr>
        <w:t>Concern about an adult working with children → report immediately through the school’s allegations procedure; contact the LADO where the threshold may be met.</w:t>
      </w:r>
    </w:p>
    <w:p w14:paraId="69ED9470" w14:textId="77777777" w:rsidR="005C0578" w:rsidRDefault="00000000">
      <w:pPr>
        <w:ind w:left="317" w:hanging="202"/>
      </w:pPr>
      <w:r>
        <w:rPr>
          <w:b/>
          <w:bCs/>
        </w:rPr>
        <w:t xml:space="preserve">• </w:t>
      </w:r>
      <w:r>
        <w:rPr>
          <w:rFonts w:ascii="Arial Unicode MS" w:eastAsia="Arial Unicode MS" w:hAnsi="Arial Unicode MS" w:cs="Arial Unicode MS"/>
        </w:rPr>
        <w:t>LADO → Lydia Bowles, 023 9288 2500, LADO@portsmouthcc.gov.uk.</w:t>
      </w:r>
    </w:p>
    <w:p w14:paraId="5A64742A" w14:textId="77777777" w:rsidR="005C0578" w:rsidRDefault="00000000">
      <w:pPr>
        <w:ind w:left="317" w:hanging="202"/>
      </w:pPr>
      <w:r>
        <w:rPr>
          <w:b/>
          <w:bCs/>
        </w:rPr>
        <w:t xml:space="preserve">• </w:t>
      </w:r>
      <w:r>
        <w:t>Do not assume someone else has acted. If the concern remains, follow up and escalate.</w:t>
      </w:r>
    </w:p>
    <w:p w14:paraId="5AC9432D" w14:textId="77777777" w:rsidR="005C0578" w:rsidRDefault="00000000">
      <w:pPr>
        <w:pStyle w:val="Heading1"/>
        <w:rPr>
          <w:color w:val="38761D"/>
        </w:rPr>
      </w:pPr>
      <w:r>
        <w:rPr>
          <w:color w:val="38761D"/>
        </w:rPr>
        <w:t>Appendix 2 – Key external safeguarding resources</w:t>
      </w:r>
    </w:p>
    <w:p w14:paraId="7622FFF8" w14:textId="77777777" w:rsidR="005C0578" w:rsidRDefault="00000000">
      <w:pPr>
        <w:ind w:left="317" w:hanging="202"/>
      </w:pPr>
      <w:r>
        <w:rPr>
          <w:b/>
          <w:bCs/>
        </w:rPr>
        <w:t xml:space="preserve">• </w:t>
      </w:r>
      <w:r>
        <w:t>Department for Education – Keeping Children Safe in Education 2026.</w:t>
      </w:r>
    </w:p>
    <w:p w14:paraId="37C2B924" w14:textId="77777777" w:rsidR="005C0578" w:rsidRDefault="00000000">
      <w:pPr>
        <w:ind w:left="317" w:hanging="202"/>
      </w:pPr>
      <w:r>
        <w:rPr>
          <w:b/>
          <w:bCs/>
        </w:rPr>
        <w:t xml:space="preserve">• </w:t>
      </w:r>
      <w:r>
        <w:t>Department for Education – Working Together to Safeguard Children 2026.</w:t>
      </w:r>
    </w:p>
    <w:p w14:paraId="44457138" w14:textId="77777777" w:rsidR="005C0578" w:rsidRDefault="00000000">
      <w:pPr>
        <w:ind w:left="317" w:hanging="202"/>
      </w:pPr>
      <w:r>
        <w:rPr>
          <w:b/>
          <w:bCs/>
        </w:rPr>
        <w:t xml:space="preserve">• </w:t>
      </w:r>
      <w:r>
        <w:t>Portsmouth Safeguarding Children Partnership – local safeguarding arrangements and procedures.</w:t>
      </w:r>
    </w:p>
    <w:p w14:paraId="371554B3" w14:textId="77777777" w:rsidR="005C0578" w:rsidRDefault="00000000">
      <w:pPr>
        <w:ind w:left="317" w:hanging="202"/>
      </w:pPr>
      <w:r>
        <w:rPr>
          <w:b/>
          <w:bCs/>
        </w:rPr>
        <w:t xml:space="preserve">• </w:t>
      </w:r>
      <w:r>
        <w:t>Portsmouth City Council – Multi-Agency Safeguarding Hub and safeguarding information.</w:t>
      </w:r>
    </w:p>
    <w:sectPr w:rsidR="005C0578">
      <w:footerReference w:type="default" r:id="rId7"/>
      <w:pgSz w:w="12240" w:h="15840"/>
      <w:pgMar w:top="936" w:right="1152" w:bottom="936" w:left="115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DEC9B" w14:textId="77777777" w:rsidR="00B564A9" w:rsidRDefault="00B564A9">
      <w:pPr>
        <w:spacing w:after="0" w:line="240" w:lineRule="auto"/>
      </w:pPr>
      <w:r>
        <w:separator/>
      </w:r>
    </w:p>
  </w:endnote>
  <w:endnote w:type="continuationSeparator" w:id="0">
    <w:p w14:paraId="10E6F77D" w14:textId="77777777" w:rsidR="00B564A9" w:rsidRDefault="00B56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A13E217-F403-4B26-B2EE-4E9F9D4425A2}"/>
    <w:embedItalic r:id="rId2" w:fontKey="{AA83BC4E-B966-4B3E-8B47-54DEF70F18C7}"/>
    <w:embedBoldItalic r:id="rId3" w:fontKey="{84EA83CD-AA5F-4F4E-A6DA-4278E9B2054C}"/>
  </w:font>
  <w:font w:name="Segoe UI">
    <w:panose1 w:val="020B0502040204020203"/>
    <w:charset w:val="00"/>
    <w:family w:val="swiss"/>
    <w:pitch w:val="variable"/>
    <w:sig w:usb0="E4002EFF" w:usb1="C000E47F" w:usb2="00000009" w:usb3="00000000" w:csb0="000001FF" w:csb1="00000000"/>
    <w:embedRegular r:id="rId4" w:fontKey="{E1BA23FD-1AB4-4454-A45D-080B4B3F34E7}"/>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5" w:fontKey="{0F265E6F-CA40-44DC-B4E8-B51A5D8632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44FEF" w14:textId="77777777" w:rsidR="005C0578"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sz w:val="16"/>
        <w:szCs w:val="16"/>
      </w:rPr>
      <w:t>Fernhurst Junior School – Safeguarding and Child Protection Policy 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9AFE4" w14:textId="77777777" w:rsidR="00B564A9" w:rsidRDefault="00B564A9">
      <w:pPr>
        <w:spacing w:after="0" w:line="240" w:lineRule="auto"/>
      </w:pPr>
      <w:r>
        <w:separator/>
      </w:r>
    </w:p>
  </w:footnote>
  <w:footnote w:type="continuationSeparator" w:id="0">
    <w:p w14:paraId="358528A8" w14:textId="77777777" w:rsidR="00B564A9" w:rsidRDefault="00B56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C1C40"/>
    <w:multiLevelType w:val="hybridMultilevel"/>
    <w:tmpl w:val="F372F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66097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78"/>
    <w:rsid w:val="0005294F"/>
    <w:rsid w:val="00154E5B"/>
    <w:rsid w:val="005C0578"/>
    <w:rsid w:val="008C0425"/>
    <w:rsid w:val="009B4703"/>
    <w:rsid w:val="00B564A9"/>
    <w:rsid w:val="00D02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24CF"/>
  <w15:docId w15:val="{AD4737C7-A3C6-467D-90CD-2B78AF4D5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en" w:eastAsia="en-GB" w:bidi="ar-SA"/>
      </w:rPr>
    </w:rPrDefault>
    <w:pPrDefault>
      <w:pPr>
        <w:spacing w:after="10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b/>
      <w:bCs/>
      <w:color w:val="366091"/>
      <w:sz w:val="28"/>
      <w:szCs w:val="28"/>
    </w:rPr>
  </w:style>
  <w:style w:type="paragraph" w:styleId="Heading2">
    <w:name w:val="heading 2"/>
    <w:basedOn w:val="Normal"/>
    <w:next w:val="Normal"/>
    <w:uiPriority w:val="9"/>
    <w:unhideWhenUsed/>
    <w:qFormat/>
    <w:pPr>
      <w:keepNext/>
      <w:keepLines/>
      <w:spacing w:before="200"/>
      <w:outlineLvl w:val="1"/>
    </w:pPr>
    <w:rPr>
      <w:b/>
      <w:bCs/>
      <w:color w:val="4F81BD"/>
      <w:sz w:val="23"/>
      <w:szCs w:val="23"/>
    </w:rPr>
  </w:style>
  <w:style w:type="paragraph" w:styleId="Heading3">
    <w:name w:val="heading 3"/>
    <w:basedOn w:val="Normal"/>
    <w:next w:val="Normal"/>
    <w:uiPriority w:val="9"/>
    <w:semiHidden/>
    <w:unhideWhenUsed/>
    <w:qFormat/>
    <w:pPr>
      <w:keepNext/>
      <w:keepLines/>
      <w:spacing w:before="200"/>
      <w:outlineLvl w:val="2"/>
    </w:pPr>
    <w:rPr>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line="240" w:lineRule="auto"/>
    </w:pPr>
    <w:rPr>
      <w:b/>
      <w:bCs/>
      <w:color w:val="17365D"/>
      <w:sz w:val="40"/>
      <w:szCs w:val="40"/>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9B47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8EBE9F4AE0BC428BE4EEEF6E859829" ma:contentTypeVersion="14" ma:contentTypeDescription="Create a new document." ma:contentTypeScope="" ma:versionID="d6c622a6aec0fdc6e7521c6648157d69">
  <xsd:schema xmlns:xsd="http://www.w3.org/2001/XMLSchema" xmlns:xs="http://www.w3.org/2001/XMLSchema" xmlns:p="http://schemas.microsoft.com/office/2006/metadata/properties" xmlns:ns2="a3110d9b-dda0-44eb-b854-e3b6e54b89fa" xmlns:ns3="2dcc7d1c-1b2a-4aea-b408-35ea9420f529" targetNamespace="http://schemas.microsoft.com/office/2006/metadata/properties" ma:root="true" ma:fieldsID="d35785f525696d98127eac45f40a24e0" ns2:_="" ns3:_="">
    <xsd:import namespace="a3110d9b-dda0-44eb-b854-e3b6e54b89fa"/>
    <xsd:import namespace="2dcc7d1c-1b2a-4aea-b408-35ea9420f5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element ref="ns3:MigrationSourc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10d9b-dda0-44eb-b854-e3b6e54b8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6f9a206-dabd-4549-b5bf-dbe204d4f81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cc7d1c-1b2a-4aea-b408-35ea9420f52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1866b2e-395c-4338-b8ce-114dca373a22}" ma:internalName="TaxCatchAll" ma:showField="CatchAllData" ma:web="2dcc7d1c-1b2a-4aea-b408-35ea9420f529">
      <xsd:complexType>
        <xsd:complexContent>
          <xsd:extension base="dms:MultiChoiceLookup">
            <xsd:sequence>
              <xsd:element name="Value" type="dms:Lookup" maxOccurs="unbounded" minOccurs="0" nillable="true"/>
            </xsd:sequence>
          </xsd:extension>
        </xsd:complexContent>
      </xsd:complexType>
    </xsd:element>
    <xsd:element name="MigrationSourceID" ma:index="21"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110d9b-dda0-44eb-b854-e3b6e54b89fa">
      <Terms xmlns="http://schemas.microsoft.com/office/infopath/2007/PartnerControls"/>
    </lcf76f155ced4ddcb4097134ff3c332f>
    <TaxCatchAll xmlns="2dcc7d1c-1b2a-4aea-b408-35ea9420f529" xsi:nil="true"/>
  </documentManagement>
</p:properties>
</file>

<file path=customXml/itemProps1.xml><?xml version="1.0" encoding="utf-8"?>
<ds:datastoreItem xmlns:ds="http://schemas.openxmlformats.org/officeDocument/2006/customXml" ds:itemID="{A1B29181-B607-4DE0-B69B-BEB0E1431897}"/>
</file>

<file path=customXml/itemProps2.xml><?xml version="1.0" encoding="utf-8"?>
<ds:datastoreItem xmlns:ds="http://schemas.openxmlformats.org/officeDocument/2006/customXml" ds:itemID="{2996D422-A437-4317-BA38-0574C7D0E618}"/>
</file>

<file path=customXml/itemProps3.xml><?xml version="1.0" encoding="utf-8"?>
<ds:datastoreItem xmlns:ds="http://schemas.openxmlformats.org/officeDocument/2006/customXml" ds:itemID="{834D8217-07BC-4BA3-9171-6D77B5A7248D}"/>
</file>

<file path=docProps/app.xml><?xml version="1.0" encoding="utf-8"?>
<Properties xmlns="http://schemas.openxmlformats.org/officeDocument/2006/extended-properties" xmlns:vt="http://schemas.openxmlformats.org/officeDocument/2006/docPropsVTypes">
  <Template>Normal</Template>
  <TotalTime>9</TotalTime>
  <Pages>10</Pages>
  <Words>4625</Words>
  <Characters>26369</Characters>
  <Application>Microsoft Office Word</Application>
  <DocSecurity>0</DocSecurity>
  <Lines>219</Lines>
  <Paragraphs>61</Paragraphs>
  <ScaleCrop>false</ScaleCrop>
  <Company/>
  <LinksUpToDate>false</LinksUpToDate>
  <CharactersWithSpaces>30933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Adams</dc:creator>
  <cp:lastModifiedBy>A Adams</cp:lastModifiedBy>
  <cp:revision>3</cp:revision>
  <dcterms:created xsi:type="dcterms:W3CDTF">2026-09-02T06:11:00Z</dcterms:created>
  <dcterms:modified xsi:type="dcterms:W3CDTF">2026-09-09T19:21:00Z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0x010100E78EBE9F4AE0BC428BE4EEEF6E859829</vt:lpwstr>
  </property>
</Properties>
</file>